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8FE2AD" w14:textId="6C0C32A5" w:rsidR="003320A3" w:rsidRDefault="003320A3"/>
    <w:p w14:paraId="554BAA70" w14:textId="55910D11" w:rsidR="003320A3" w:rsidRDefault="003320A3"/>
    <w:p w14:paraId="40B19680" w14:textId="6FE5FB1B" w:rsidR="001D6709" w:rsidRDefault="004431C8">
      <w:r>
        <w:t xml:space="preserve">Danna </w:t>
      </w:r>
      <w:proofErr w:type="spellStart"/>
      <w:r>
        <w:t>Shirel</w:t>
      </w:r>
      <w:proofErr w:type="spellEnd"/>
      <w:r>
        <w:t xml:space="preserve"> Hernández Pulido </w:t>
      </w:r>
    </w:p>
    <w:p w14:paraId="62B11638" w14:textId="38A5C50B" w:rsidR="004431C8" w:rsidRDefault="004431C8">
      <w:r>
        <w:t xml:space="preserve">UNITEC </w:t>
      </w:r>
    </w:p>
    <w:p w14:paraId="6DD27430" w14:textId="0B942624" w:rsidR="004431C8" w:rsidRDefault="00517AD3">
      <w:r>
        <w:t>Matrícula: 316022464</w:t>
      </w:r>
    </w:p>
    <w:p w14:paraId="71376C2B" w14:textId="271FF641" w:rsidR="00517AD3" w:rsidRDefault="00D565A4">
      <w:r>
        <w:t xml:space="preserve">Diseño de interiores </w:t>
      </w:r>
    </w:p>
    <w:p w14:paraId="1CF73DCD" w14:textId="77777777" w:rsidR="004B01E8" w:rsidRDefault="004B01E8"/>
    <w:p w14:paraId="38E39334" w14:textId="77777777" w:rsidR="004B01E8" w:rsidRDefault="004B01E8"/>
    <w:p w14:paraId="232EE5F5" w14:textId="351C0275" w:rsidR="00D565A4" w:rsidRPr="00CD0CFF" w:rsidRDefault="00CD0CFF" w:rsidP="00CD0CFF">
      <w:pPr>
        <w:ind w:left="1416"/>
        <w:rPr>
          <w:b/>
          <w:bCs/>
          <w:sz w:val="32"/>
          <w:szCs w:val="32"/>
        </w:rPr>
      </w:pPr>
      <w:r>
        <w:rPr>
          <w:b/>
          <w:bCs/>
          <w:sz w:val="32"/>
          <w:szCs w:val="32"/>
        </w:rPr>
        <w:t>“</w:t>
      </w:r>
      <w:r w:rsidRPr="00CD0CFF">
        <w:rPr>
          <w:b/>
          <w:bCs/>
          <w:sz w:val="32"/>
          <w:szCs w:val="32"/>
        </w:rPr>
        <w:t>El IACIP en distintos momentos históricos</w:t>
      </w:r>
      <w:r>
        <w:rPr>
          <w:b/>
          <w:bCs/>
          <w:sz w:val="32"/>
          <w:szCs w:val="32"/>
        </w:rPr>
        <w:t>”</w:t>
      </w:r>
    </w:p>
    <w:p w14:paraId="0961F81C" w14:textId="77777777" w:rsidR="003320A3" w:rsidRDefault="003320A3"/>
    <w:p w14:paraId="2DC609E8" w14:textId="77777777" w:rsidR="003320A3" w:rsidRDefault="003320A3"/>
    <w:p w14:paraId="67DA3A9B" w14:textId="0572A343" w:rsidR="003320A3" w:rsidRDefault="00EA7EBC">
      <w:r>
        <w:rPr>
          <w:noProof/>
        </w:rPr>
        <w:drawing>
          <wp:anchor distT="0" distB="0" distL="114300" distR="114300" simplePos="0" relativeHeight="251659264" behindDoc="0" locked="0" layoutInCell="1" allowOverlap="1" wp14:anchorId="0CC6D85E" wp14:editId="5976C05B">
            <wp:simplePos x="0" y="0"/>
            <wp:positionH relativeFrom="column">
              <wp:posOffset>1323975</wp:posOffset>
            </wp:positionH>
            <wp:positionV relativeFrom="paragraph">
              <wp:posOffset>95250</wp:posOffset>
            </wp:positionV>
            <wp:extent cx="2842260" cy="2842260"/>
            <wp:effectExtent l="0" t="0" r="2540" b="2540"/>
            <wp:wrapTopAndBottom/>
            <wp:docPr id="1039337539"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9337539" name="Imagen 1039337539"/>
                    <pic:cNvPicPr/>
                  </pic:nvPicPr>
                  <pic:blipFill>
                    <a:blip r:embed="rId5">
                      <a:extLst>
                        <a:ext uri="{28A0092B-C50C-407E-A947-70E740481C1C}">
                          <a14:useLocalDpi xmlns:a14="http://schemas.microsoft.com/office/drawing/2010/main" val="0"/>
                        </a:ext>
                      </a:extLst>
                    </a:blip>
                    <a:stretch>
                      <a:fillRect/>
                    </a:stretch>
                  </pic:blipFill>
                  <pic:spPr>
                    <a:xfrm>
                      <a:off x="0" y="0"/>
                      <a:ext cx="2842260" cy="2842260"/>
                    </a:xfrm>
                    <a:prstGeom prst="rect">
                      <a:avLst/>
                    </a:prstGeom>
                  </pic:spPr>
                </pic:pic>
              </a:graphicData>
            </a:graphic>
            <wp14:sizeRelH relativeFrom="margin">
              <wp14:pctWidth>0</wp14:pctWidth>
            </wp14:sizeRelH>
            <wp14:sizeRelV relativeFrom="margin">
              <wp14:pctHeight>0</wp14:pctHeight>
            </wp14:sizeRelV>
          </wp:anchor>
        </w:drawing>
      </w:r>
    </w:p>
    <w:p w14:paraId="42462F56" w14:textId="55216252" w:rsidR="003320A3" w:rsidRDefault="003320A3"/>
    <w:p w14:paraId="2E235FE0" w14:textId="77777777" w:rsidR="003320A3" w:rsidRDefault="003320A3"/>
    <w:p w14:paraId="5C9C2E2B" w14:textId="77777777" w:rsidR="00092A8C" w:rsidRDefault="00092A8C" w:rsidP="00745968">
      <w:pPr>
        <w:jc w:val="both"/>
      </w:pPr>
    </w:p>
    <w:p w14:paraId="4F850174" w14:textId="063C913B" w:rsidR="000C570F" w:rsidRPr="005A5449" w:rsidRDefault="006C2C8C" w:rsidP="0050562C">
      <w:pPr>
        <w:spacing w:line="360" w:lineRule="auto"/>
        <w:jc w:val="both"/>
        <w:rPr>
          <w:rFonts w:ascii="Arial" w:hAnsi="Arial" w:cs="Arial"/>
        </w:rPr>
      </w:pPr>
      <w:r w:rsidRPr="005A5449">
        <w:rPr>
          <w:rFonts w:ascii="Arial" w:hAnsi="Arial" w:cs="Arial"/>
        </w:rPr>
        <w:lastRenderedPageBreak/>
        <w:t>Para empezar, daremos una breve introducción sobre lo que es IACIP.</w:t>
      </w:r>
    </w:p>
    <w:p w14:paraId="48AC4715" w14:textId="1C5FAE70" w:rsidR="006C2C8C" w:rsidRPr="005A5449" w:rsidRDefault="00716C85" w:rsidP="0050562C">
      <w:pPr>
        <w:spacing w:line="360" w:lineRule="auto"/>
        <w:jc w:val="both"/>
        <w:rPr>
          <w:rFonts w:ascii="Arial" w:hAnsi="Arial" w:cs="Arial"/>
        </w:rPr>
      </w:pPr>
      <w:r w:rsidRPr="005A5449">
        <w:rPr>
          <w:rFonts w:ascii="Arial" w:hAnsi="Arial" w:cs="Arial"/>
        </w:rPr>
        <w:t xml:space="preserve">IACIP es el instituto de Acceso </w:t>
      </w:r>
      <w:r w:rsidR="00F862DC" w:rsidRPr="005A5449">
        <w:rPr>
          <w:rFonts w:ascii="Arial" w:hAnsi="Arial" w:cs="Arial"/>
        </w:rPr>
        <w:t xml:space="preserve">a la Información Pública para el Estado de Guanajuato </w:t>
      </w:r>
      <w:r w:rsidR="00267248" w:rsidRPr="005A5449">
        <w:rPr>
          <w:rFonts w:ascii="Arial" w:hAnsi="Arial" w:cs="Arial"/>
        </w:rPr>
        <w:t xml:space="preserve">es el gerente de de los derechos fundamentales de acceso a la información pública </w:t>
      </w:r>
      <w:r w:rsidR="00BF31F6" w:rsidRPr="005A5449">
        <w:rPr>
          <w:rFonts w:ascii="Arial" w:hAnsi="Arial" w:cs="Arial"/>
        </w:rPr>
        <w:t xml:space="preserve">y de protección de datos personales, además es un organizado autónomo </w:t>
      </w:r>
      <w:r w:rsidR="00D5461D" w:rsidRPr="005A5449">
        <w:rPr>
          <w:rFonts w:ascii="Arial" w:hAnsi="Arial" w:cs="Arial"/>
        </w:rPr>
        <w:t xml:space="preserve">con personalidad jurídica </w:t>
      </w:r>
      <w:r w:rsidR="001A675A" w:rsidRPr="005A5449">
        <w:rPr>
          <w:rFonts w:ascii="Arial" w:hAnsi="Arial" w:cs="Arial"/>
        </w:rPr>
        <w:t>y patrimonio propio</w:t>
      </w:r>
      <w:r w:rsidR="00F44261" w:rsidRPr="005A5449">
        <w:rPr>
          <w:rFonts w:ascii="Arial" w:hAnsi="Arial" w:cs="Arial"/>
        </w:rPr>
        <w:t>.</w:t>
      </w:r>
    </w:p>
    <w:p w14:paraId="1586DBBD" w14:textId="220652CC" w:rsidR="00F44261" w:rsidRPr="005A5449" w:rsidRDefault="00F44261" w:rsidP="0050562C">
      <w:pPr>
        <w:spacing w:line="360" w:lineRule="auto"/>
        <w:jc w:val="both"/>
        <w:rPr>
          <w:rFonts w:ascii="Arial" w:hAnsi="Arial" w:cs="Arial"/>
        </w:rPr>
      </w:pPr>
      <w:r w:rsidRPr="005A5449">
        <w:rPr>
          <w:rFonts w:ascii="Arial" w:hAnsi="Arial" w:cs="Arial"/>
        </w:rPr>
        <w:t xml:space="preserve">El IACIP fue creado en el año </w:t>
      </w:r>
      <w:r w:rsidR="00350F94" w:rsidRPr="005A5449">
        <w:rPr>
          <w:rFonts w:ascii="Arial" w:hAnsi="Arial" w:cs="Arial"/>
        </w:rPr>
        <w:t>2003</w:t>
      </w:r>
      <w:r w:rsidR="00881947" w:rsidRPr="005A5449">
        <w:rPr>
          <w:rFonts w:ascii="Arial" w:hAnsi="Arial" w:cs="Arial"/>
        </w:rPr>
        <w:t xml:space="preserve">, tras la aprobación de la Ley de Acceso a la información pública </w:t>
      </w:r>
      <w:r w:rsidR="004F490D" w:rsidRPr="005A5449">
        <w:rPr>
          <w:rFonts w:ascii="Arial" w:hAnsi="Arial" w:cs="Arial"/>
        </w:rPr>
        <w:t xml:space="preserve">para el Estado </w:t>
      </w:r>
      <w:r w:rsidR="00F841BD" w:rsidRPr="005A5449">
        <w:rPr>
          <w:rFonts w:ascii="Arial" w:hAnsi="Arial" w:cs="Arial"/>
        </w:rPr>
        <w:t xml:space="preserve">y los Municipios </w:t>
      </w:r>
      <w:r w:rsidR="001B6195" w:rsidRPr="005A5449">
        <w:rPr>
          <w:rFonts w:ascii="Arial" w:hAnsi="Arial" w:cs="Arial"/>
        </w:rPr>
        <w:t xml:space="preserve">de </w:t>
      </w:r>
      <w:r w:rsidR="00186B21" w:rsidRPr="005A5449">
        <w:rPr>
          <w:rFonts w:ascii="Arial" w:hAnsi="Arial" w:cs="Arial"/>
        </w:rPr>
        <w:t>Guanajuato</w:t>
      </w:r>
      <w:r w:rsidR="00DF7A2B" w:rsidRPr="005A5449">
        <w:rPr>
          <w:rFonts w:ascii="Arial" w:hAnsi="Arial" w:cs="Arial"/>
        </w:rPr>
        <w:t>.</w:t>
      </w:r>
    </w:p>
    <w:p w14:paraId="79C9EEEC" w14:textId="7DF69196" w:rsidR="00DF7A2B" w:rsidRPr="005A5449" w:rsidRDefault="00DF7A2B" w:rsidP="0050562C">
      <w:pPr>
        <w:spacing w:line="360" w:lineRule="auto"/>
        <w:jc w:val="both"/>
        <w:rPr>
          <w:rFonts w:ascii="Arial" w:hAnsi="Arial" w:cs="Arial"/>
        </w:rPr>
      </w:pPr>
      <w:r w:rsidRPr="005A5449">
        <w:rPr>
          <w:rFonts w:ascii="Arial" w:hAnsi="Arial" w:cs="Arial"/>
        </w:rPr>
        <w:t xml:space="preserve">El instituto </w:t>
      </w:r>
      <w:r w:rsidR="006246E6" w:rsidRPr="005A5449">
        <w:rPr>
          <w:rFonts w:ascii="Arial" w:hAnsi="Arial" w:cs="Arial"/>
        </w:rPr>
        <w:t xml:space="preserve">tiene como atribuciones </w:t>
      </w:r>
      <w:r w:rsidR="00801CB1" w:rsidRPr="005A5449">
        <w:rPr>
          <w:rFonts w:ascii="Arial" w:hAnsi="Arial" w:cs="Arial"/>
        </w:rPr>
        <w:t xml:space="preserve">vigilar el cumplimiento de la ley de transparencia </w:t>
      </w:r>
      <w:r w:rsidR="00472C98" w:rsidRPr="005A5449">
        <w:rPr>
          <w:rFonts w:ascii="Arial" w:hAnsi="Arial" w:cs="Arial"/>
        </w:rPr>
        <w:t xml:space="preserve">y acceso a la información pública, </w:t>
      </w:r>
      <w:r w:rsidR="00896341" w:rsidRPr="005A5449">
        <w:rPr>
          <w:rFonts w:ascii="Arial" w:hAnsi="Arial" w:cs="Arial"/>
        </w:rPr>
        <w:t xml:space="preserve">promover el conocimiento en la sociedad, uso y aprovechamiento </w:t>
      </w:r>
      <w:r w:rsidR="00AF6F65" w:rsidRPr="005A5449">
        <w:rPr>
          <w:rFonts w:ascii="Arial" w:hAnsi="Arial" w:cs="Arial"/>
        </w:rPr>
        <w:t>de la información pública</w:t>
      </w:r>
      <w:r w:rsidR="003C7B7F" w:rsidRPr="005A5449">
        <w:rPr>
          <w:rFonts w:ascii="Arial" w:hAnsi="Arial" w:cs="Arial"/>
        </w:rPr>
        <w:t xml:space="preserve">, como la capacitación </w:t>
      </w:r>
      <w:r w:rsidR="001F7EE8" w:rsidRPr="005A5449">
        <w:rPr>
          <w:rFonts w:ascii="Arial" w:hAnsi="Arial" w:cs="Arial"/>
        </w:rPr>
        <w:t xml:space="preserve">y actualización </w:t>
      </w:r>
      <w:r w:rsidR="00265A27" w:rsidRPr="005A5449">
        <w:rPr>
          <w:rFonts w:ascii="Arial" w:hAnsi="Arial" w:cs="Arial"/>
        </w:rPr>
        <w:t xml:space="preserve">de los servidores públicos </w:t>
      </w:r>
      <w:r w:rsidR="009B67AF" w:rsidRPr="005A5449">
        <w:rPr>
          <w:rFonts w:ascii="Arial" w:hAnsi="Arial" w:cs="Arial"/>
        </w:rPr>
        <w:t xml:space="preserve">en la cultura de acceso </w:t>
      </w:r>
      <w:r w:rsidR="001C0B67" w:rsidRPr="005A5449">
        <w:rPr>
          <w:rFonts w:ascii="Arial" w:hAnsi="Arial" w:cs="Arial"/>
        </w:rPr>
        <w:t xml:space="preserve">a la información pública </w:t>
      </w:r>
      <w:r w:rsidR="00461E14" w:rsidRPr="005A5449">
        <w:rPr>
          <w:rFonts w:ascii="Arial" w:hAnsi="Arial" w:cs="Arial"/>
        </w:rPr>
        <w:t>y protección de datos personales</w:t>
      </w:r>
      <w:r w:rsidR="002B001A" w:rsidRPr="005A5449">
        <w:rPr>
          <w:rFonts w:ascii="Arial" w:hAnsi="Arial" w:cs="Arial"/>
        </w:rPr>
        <w:t xml:space="preserve">, garantizar la protección de </w:t>
      </w:r>
      <w:r w:rsidR="006825F9" w:rsidRPr="005A5449">
        <w:rPr>
          <w:rFonts w:ascii="Arial" w:hAnsi="Arial" w:cs="Arial"/>
        </w:rPr>
        <w:t xml:space="preserve">los datos </w:t>
      </w:r>
      <w:r w:rsidR="005D1CAD" w:rsidRPr="005A5449">
        <w:rPr>
          <w:rFonts w:ascii="Arial" w:hAnsi="Arial" w:cs="Arial"/>
        </w:rPr>
        <w:t>personales</w:t>
      </w:r>
      <w:r w:rsidR="00FE1336" w:rsidRPr="005A5449">
        <w:rPr>
          <w:rFonts w:ascii="Arial" w:hAnsi="Arial" w:cs="Arial"/>
        </w:rPr>
        <w:t>, entre otras más.</w:t>
      </w:r>
    </w:p>
    <w:p w14:paraId="595B8E61" w14:textId="4709F36C" w:rsidR="00FE1336" w:rsidRPr="005A5449" w:rsidRDefault="00E76EE4" w:rsidP="0050562C">
      <w:pPr>
        <w:spacing w:line="360" w:lineRule="auto"/>
        <w:jc w:val="both"/>
        <w:rPr>
          <w:rFonts w:ascii="Arial" w:hAnsi="Arial" w:cs="Arial"/>
        </w:rPr>
      </w:pPr>
      <w:r w:rsidRPr="005A5449">
        <w:rPr>
          <w:rFonts w:ascii="Arial" w:hAnsi="Arial" w:cs="Arial"/>
        </w:rPr>
        <w:t>El instituto ha realizado a lo largo del tiempo distint</w:t>
      </w:r>
      <w:r w:rsidR="00254C0F" w:rsidRPr="005A5449">
        <w:rPr>
          <w:rFonts w:ascii="Arial" w:hAnsi="Arial" w:cs="Arial"/>
        </w:rPr>
        <w:t xml:space="preserve">as acciones en momentos </w:t>
      </w:r>
      <w:r w:rsidR="00E04568" w:rsidRPr="005A5449">
        <w:rPr>
          <w:rFonts w:ascii="Arial" w:hAnsi="Arial" w:cs="Arial"/>
        </w:rPr>
        <w:t xml:space="preserve">históricos </w:t>
      </w:r>
    </w:p>
    <w:p w14:paraId="3125AF32" w14:textId="4A1FF439" w:rsidR="00E04568" w:rsidRPr="005A5449" w:rsidRDefault="006078D9" w:rsidP="0050562C">
      <w:pPr>
        <w:spacing w:line="360" w:lineRule="auto"/>
        <w:jc w:val="both"/>
        <w:rPr>
          <w:rFonts w:ascii="Arial" w:hAnsi="Arial" w:cs="Arial"/>
        </w:rPr>
      </w:pPr>
      <w:r w:rsidRPr="005A5449">
        <w:rPr>
          <w:rFonts w:ascii="Arial" w:hAnsi="Arial" w:cs="Arial"/>
        </w:rPr>
        <w:t xml:space="preserve">El 18 de agosto </w:t>
      </w:r>
      <w:r w:rsidR="00404AB5" w:rsidRPr="005A5449">
        <w:rPr>
          <w:rFonts w:ascii="Arial" w:hAnsi="Arial" w:cs="Arial"/>
        </w:rPr>
        <w:t xml:space="preserve">de 2004 </w:t>
      </w:r>
      <w:r w:rsidR="00057ABA" w:rsidRPr="005A5449">
        <w:rPr>
          <w:rFonts w:ascii="Arial" w:hAnsi="Arial" w:cs="Arial"/>
        </w:rPr>
        <w:t xml:space="preserve">el IACIP </w:t>
      </w:r>
      <w:r w:rsidR="0024180D" w:rsidRPr="005A5449">
        <w:rPr>
          <w:rFonts w:ascii="Arial" w:hAnsi="Arial" w:cs="Arial"/>
        </w:rPr>
        <w:t xml:space="preserve">en conjunto con </w:t>
      </w:r>
      <w:r w:rsidR="005F3C71" w:rsidRPr="005A5449">
        <w:rPr>
          <w:rFonts w:ascii="Arial" w:hAnsi="Arial" w:cs="Arial"/>
        </w:rPr>
        <w:t xml:space="preserve">los tres poderes </w:t>
      </w:r>
      <w:r w:rsidR="00CB0F36" w:rsidRPr="005A5449">
        <w:rPr>
          <w:rFonts w:ascii="Arial" w:hAnsi="Arial" w:cs="Arial"/>
        </w:rPr>
        <w:t>de gobierno</w:t>
      </w:r>
      <w:r w:rsidR="005B63E5" w:rsidRPr="005A5449">
        <w:rPr>
          <w:rFonts w:ascii="Arial" w:hAnsi="Arial" w:cs="Arial"/>
        </w:rPr>
        <w:t xml:space="preserve">, los organismos autónomos </w:t>
      </w:r>
      <w:r w:rsidR="00636644" w:rsidRPr="005A5449">
        <w:rPr>
          <w:rFonts w:ascii="Arial" w:hAnsi="Arial" w:cs="Arial"/>
        </w:rPr>
        <w:t xml:space="preserve">y los 46 ayuntamientos </w:t>
      </w:r>
      <w:r w:rsidR="00E833D3" w:rsidRPr="005A5449">
        <w:rPr>
          <w:rFonts w:ascii="Arial" w:hAnsi="Arial" w:cs="Arial"/>
        </w:rPr>
        <w:t xml:space="preserve">manifestaron </w:t>
      </w:r>
      <w:r w:rsidR="00AA4B0A" w:rsidRPr="005A5449">
        <w:rPr>
          <w:rFonts w:ascii="Arial" w:hAnsi="Arial" w:cs="Arial"/>
        </w:rPr>
        <w:t xml:space="preserve">en un evento público </w:t>
      </w:r>
      <w:r w:rsidR="007D2BFD" w:rsidRPr="005A5449">
        <w:rPr>
          <w:rFonts w:ascii="Arial" w:hAnsi="Arial" w:cs="Arial"/>
        </w:rPr>
        <w:t xml:space="preserve">su voluntad política </w:t>
      </w:r>
      <w:r w:rsidR="00B728C5" w:rsidRPr="005A5449">
        <w:rPr>
          <w:rFonts w:ascii="Arial" w:hAnsi="Arial" w:cs="Arial"/>
        </w:rPr>
        <w:t xml:space="preserve">por abrir la información </w:t>
      </w:r>
      <w:r w:rsidR="0047119B" w:rsidRPr="005A5449">
        <w:rPr>
          <w:rFonts w:ascii="Arial" w:hAnsi="Arial" w:cs="Arial"/>
        </w:rPr>
        <w:t xml:space="preserve">pública gubernamental </w:t>
      </w:r>
      <w:r w:rsidR="00F53E69" w:rsidRPr="005A5449">
        <w:rPr>
          <w:rFonts w:ascii="Arial" w:hAnsi="Arial" w:cs="Arial"/>
        </w:rPr>
        <w:t xml:space="preserve">a la sociedad. </w:t>
      </w:r>
      <w:r w:rsidR="00C0104B" w:rsidRPr="005A5449">
        <w:rPr>
          <w:rFonts w:ascii="Arial" w:hAnsi="Arial" w:cs="Arial"/>
        </w:rPr>
        <w:t xml:space="preserve">Fue un evento denominado </w:t>
      </w:r>
      <w:r w:rsidR="00B40A11" w:rsidRPr="005A5449">
        <w:rPr>
          <w:rFonts w:ascii="Arial" w:hAnsi="Arial" w:cs="Arial"/>
        </w:rPr>
        <w:t xml:space="preserve">Guanajuato transparente </w:t>
      </w:r>
      <w:r w:rsidR="00FF19ED" w:rsidRPr="005A5449">
        <w:rPr>
          <w:rFonts w:ascii="Arial" w:hAnsi="Arial" w:cs="Arial"/>
        </w:rPr>
        <w:t xml:space="preserve">se llevó </w:t>
      </w:r>
      <w:r w:rsidR="002F63E7" w:rsidRPr="005A5449">
        <w:rPr>
          <w:rFonts w:ascii="Arial" w:hAnsi="Arial" w:cs="Arial"/>
        </w:rPr>
        <w:t xml:space="preserve">a cabo en el auditorio </w:t>
      </w:r>
      <w:r w:rsidR="00630970" w:rsidRPr="005A5449">
        <w:rPr>
          <w:rFonts w:ascii="Arial" w:hAnsi="Arial" w:cs="Arial"/>
        </w:rPr>
        <w:t xml:space="preserve">del estado </w:t>
      </w:r>
      <w:r w:rsidR="00C12DF9" w:rsidRPr="005A5449">
        <w:rPr>
          <w:rFonts w:ascii="Arial" w:hAnsi="Arial" w:cs="Arial"/>
        </w:rPr>
        <w:t>en Guanajuato capital</w:t>
      </w:r>
      <w:r w:rsidR="007D3569" w:rsidRPr="005A5449">
        <w:rPr>
          <w:rFonts w:ascii="Arial" w:hAnsi="Arial" w:cs="Arial"/>
        </w:rPr>
        <w:t>.</w:t>
      </w:r>
    </w:p>
    <w:p w14:paraId="739DE42D" w14:textId="5149A6BE" w:rsidR="002B5B38" w:rsidRPr="005A5449" w:rsidRDefault="002B5B38" w:rsidP="0050562C">
      <w:pPr>
        <w:spacing w:line="360" w:lineRule="auto"/>
        <w:jc w:val="both"/>
        <w:rPr>
          <w:rFonts w:ascii="Arial" w:hAnsi="Arial" w:cs="Arial"/>
        </w:rPr>
      </w:pPr>
      <w:r w:rsidRPr="005A5449">
        <w:rPr>
          <w:rFonts w:ascii="Arial" w:hAnsi="Arial" w:cs="Arial"/>
        </w:rPr>
        <w:t xml:space="preserve">Se realizaron </w:t>
      </w:r>
      <w:r w:rsidR="00811979" w:rsidRPr="005A5449">
        <w:rPr>
          <w:rFonts w:ascii="Arial" w:hAnsi="Arial" w:cs="Arial"/>
        </w:rPr>
        <w:t xml:space="preserve">reuniones </w:t>
      </w:r>
      <w:r w:rsidR="006C6355" w:rsidRPr="005A5449">
        <w:rPr>
          <w:rFonts w:ascii="Arial" w:hAnsi="Arial" w:cs="Arial"/>
        </w:rPr>
        <w:t xml:space="preserve">con los miembros </w:t>
      </w:r>
      <w:r w:rsidR="00A11C72" w:rsidRPr="005A5449">
        <w:rPr>
          <w:rFonts w:ascii="Arial" w:hAnsi="Arial" w:cs="Arial"/>
        </w:rPr>
        <w:t xml:space="preserve">de la comisión </w:t>
      </w:r>
      <w:r w:rsidR="00241EE8" w:rsidRPr="005A5449">
        <w:rPr>
          <w:rFonts w:ascii="Arial" w:hAnsi="Arial" w:cs="Arial"/>
        </w:rPr>
        <w:t xml:space="preserve">estatal para la </w:t>
      </w:r>
      <w:r w:rsidR="00FC524C" w:rsidRPr="005A5449">
        <w:rPr>
          <w:rFonts w:ascii="Arial" w:hAnsi="Arial" w:cs="Arial"/>
        </w:rPr>
        <w:t xml:space="preserve">plantación y programación </w:t>
      </w:r>
      <w:r w:rsidR="00F73960" w:rsidRPr="005A5449">
        <w:rPr>
          <w:rFonts w:ascii="Arial" w:hAnsi="Arial" w:cs="Arial"/>
        </w:rPr>
        <w:t xml:space="preserve">de la educación media superior </w:t>
      </w:r>
      <w:r w:rsidR="002C623F" w:rsidRPr="005A5449">
        <w:rPr>
          <w:rFonts w:ascii="Arial" w:hAnsi="Arial" w:cs="Arial"/>
        </w:rPr>
        <w:t xml:space="preserve">donde 20 asistentes </w:t>
      </w:r>
      <w:r w:rsidR="00ED26D1" w:rsidRPr="005A5449">
        <w:rPr>
          <w:rFonts w:ascii="Arial" w:hAnsi="Arial" w:cs="Arial"/>
        </w:rPr>
        <w:t xml:space="preserve">manifestaron su compromiso </w:t>
      </w:r>
      <w:r w:rsidR="005E3484" w:rsidRPr="005A5449">
        <w:rPr>
          <w:rFonts w:ascii="Arial" w:hAnsi="Arial" w:cs="Arial"/>
        </w:rPr>
        <w:t xml:space="preserve">de incluir pláticas con sus alumnos </w:t>
      </w:r>
      <w:r w:rsidR="00156AD3" w:rsidRPr="005A5449">
        <w:rPr>
          <w:rFonts w:ascii="Arial" w:hAnsi="Arial" w:cs="Arial"/>
        </w:rPr>
        <w:t xml:space="preserve">para influir en ellos el interés de </w:t>
      </w:r>
      <w:r w:rsidR="00C57901" w:rsidRPr="005A5449">
        <w:rPr>
          <w:rFonts w:ascii="Arial" w:hAnsi="Arial" w:cs="Arial"/>
        </w:rPr>
        <w:t xml:space="preserve">la solicitud de información </w:t>
      </w:r>
      <w:r w:rsidR="0048252C" w:rsidRPr="005A5449">
        <w:rPr>
          <w:rFonts w:ascii="Arial" w:hAnsi="Arial" w:cs="Arial"/>
        </w:rPr>
        <w:t xml:space="preserve">pública. </w:t>
      </w:r>
    </w:p>
    <w:p w14:paraId="2961BD14" w14:textId="2BFF4333" w:rsidR="0048252C" w:rsidRPr="005A5449" w:rsidRDefault="0011261D" w:rsidP="0050562C">
      <w:pPr>
        <w:spacing w:line="360" w:lineRule="auto"/>
        <w:jc w:val="both"/>
        <w:rPr>
          <w:rFonts w:ascii="Arial" w:hAnsi="Arial" w:cs="Arial"/>
        </w:rPr>
      </w:pPr>
      <w:r w:rsidRPr="005A5449">
        <w:rPr>
          <w:rFonts w:ascii="Arial" w:hAnsi="Arial" w:cs="Arial"/>
        </w:rPr>
        <w:t xml:space="preserve">Con apoyo del mismo objetivo se realizó otra conferencia donde el </w:t>
      </w:r>
      <w:r w:rsidR="00E84CB3" w:rsidRPr="005A5449">
        <w:rPr>
          <w:rFonts w:ascii="Arial" w:hAnsi="Arial" w:cs="Arial"/>
        </w:rPr>
        <w:t xml:space="preserve">abogado </w:t>
      </w:r>
      <w:r w:rsidR="00E20CE7" w:rsidRPr="005A5449">
        <w:rPr>
          <w:rFonts w:ascii="Arial" w:hAnsi="Arial" w:cs="Arial"/>
        </w:rPr>
        <w:t xml:space="preserve">general de la UNAM impartió el tema de </w:t>
      </w:r>
      <w:r w:rsidR="00034850" w:rsidRPr="005A5449">
        <w:rPr>
          <w:rFonts w:ascii="Arial" w:hAnsi="Arial" w:cs="Arial"/>
        </w:rPr>
        <w:t xml:space="preserve">el </w:t>
      </w:r>
      <w:r w:rsidR="00D532B1" w:rsidRPr="005A5449">
        <w:rPr>
          <w:rFonts w:ascii="Arial" w:hAnsi="Arial" w:cs="Arial"/>
        </w:rPr>
        <w:t>“</w:t>
      </w:r>
      <w:r w:rsidR="00034850" w:rsidRPr="005A5449">
        <w:rPr>
          <w:rFonts w:ascii="Arial" w:hAnsi="Arial" w:cs="Arial"/>
        </w:rPr>
        <w:t xml:space="preserve">acceso a la información </w:t>
      </w:r>
      <w:r w:rsidR="002354FF" w:rsidRPr="005A5449">
        <w:rPr>
          <w:rFonts w:ascii="Arial" w:hAnsi="Arial" w:cs="Arial"/>
        </w:rPr>
        <w:t xml:space="preserve">pública y su trascendencia </w:t>
      </w:r>
      <w:r w:rsidR="00D532B1" w:rsidRPr="005A5449">
        <w:rPr>
          <w:rFonts w:ascii="Arial" w:hAnsi="Arial" w:cs="Arial"/>
        </w:rPr>
        <w:t xml:space="preserve">en la educación” </w:t>
      </w:r>
      <w:r w:rsidR="00A65B03" w:rsidRPr="005A5449">
        <w:rPr>
          <w:rFonts w:ascii="Arial" w:hAnsi="Arial" w:cs="Arial"/>
        </w:rPr>
        <w:t>con una asistencia de 125 personas.</w:t>
      </w:r>
    </w:p>
    <w:p w14:paraId="76C7A3FA" w14:textId="29114634" w:rsidR="00606989" w:rsidRPr="005A5449" w:rsidRDefault="00606989" w:rsidP="0050562C">
      <w:pPr>
        <w:spacing w:line="360" w:lineRule="auto"/>
        <w:jc w:val="both"/>
        <w:rPr>
          <w:rFonts w:ascii="Arial" w:hAnsi="Arial" w:cs="Arial"/>
        </w:rPr>
      </w:pPr>
      <w:r w:rsidRPr="005A5449">
        <w:rPr>
          <w:rFonts w:ascii="Arial" w:hAnsi="Arial" w:cs="Arial"/>
        </w:rPr>
        <w:lastRenderedPageBreak/>
        <w:t xml:space="preserve">En impulso con la transparencia de la </w:t>
      </w:r>
      <w:r w:rsidR="00CA2BAD" w:rsidRPr="005A5449">
        <w:rPr>
          <w:rFonts w:ascii="Arial" w:hAnsi="Arial" w:cs="Arial"/>
        </w:rPr>
        <w:t xml:space="preserve">gestión pública </w:t>
      </w:r>
      <w:r w:rsidR="00747566" w:rsidRPr="005A5449">
        <w:rPr>
          <w:rFonts w:ascii="Arial" w:hAnsi="Arial" w:cs="Arial"/>
        </w:rPr>
        <w:t xml:space="preserve">el 29 de octubre la presidencia del IACIP </w:t>
      </w:r>
      <w:r w:rsidR="00380E5F" w:rsidRPr="005A5449">
        <w:rPr>
          <w:rFonts w:ascii="Arial" w:hAnsi="Arial" w:cs="Arial"/>
        </w:rPr>
        <w:t xml:space="preserve">rindió ante la sociedad </w:t>
      </w:r>
      <w:r w:rsidR="000A10B7" w:rsidRPr="005A5449">
        <w:rPr>
          <w:rFonts w:ascii="Arial" w:hAnsi="Arial" w:cs="Arial"/>
        </w:rPr>
        <w:t xml:space="preserve">su primer informe </w:t>
      </w:r>
      <w:r w:rsidR="00FD3F66" w:rsidRPr="005A5449">
        <w:rPr>
          <w:rFonts w:ascii="Arial" w:hAnsi="Arial" w:cs="Arial"/>
        </w:rPr>
        <w:t>de actividades</w:t>
      </w:r>
      <w:r w:rsidR="00903AB2" w:rsidRPr="005A5449">
        <w:rPr>
          <w:rFonts w:ascii="Arial" w:hAnsi="Arial" w:cs="Arial"/>
        </w:rPr>
        <w:t xml:space="preserve">. </w:t>
      </w:r>
    </w:p>
    <w:p w14:paraId="25F12E62" w14:textId="1C491FAA" w:rsidR="0063673C" w:rsidRPr="005A5449" w:rsidRDefault="0063673C" w:rsidP="0050562C">
      <w:pPr>
        <w:spacing w:line="360" w:lineRule="auto"/>
        <w:jc w:val="both"/>
        <w:rPr>
          <w:rFonts w:ascii="Arial" w:hAnsi="Arial" w:cs="Arial"/>
        </w:rPr>
      </w:pPr>
      <w:r w:rsidRPr="005A5449">
        <w:rPr>
          <w:rFonts w:ascii="Arial" w:hAnsi="Arial" w:cs="Arial"/>
        </w:rPr>
        <w:t xml:space="preserve">Cómo podemos ver </w:t>
      </w:r>
      <w:r w:rsidR="00967A1A" w:rsidRPr="005A5449">
        <w:rPr>
          <w:rFonts w:ascii="Arial" w:hAnsi="Arial" w:cs="Arial"/>
        </w:rPr>
        <w:t xml:space="preserve">IACIP ha tenido bastantes conferencias e importancia hacia los estudiantes para que sepan la importancia de solicitar la información </w:t>
      </w:r>
      <w:r w:rsidR="00C26DE1" w:rsidRPr="005A5449">
        <w:rPr>
          <w:rFonts w:ascii="Arial" w:hAnsi="Arial" w:cs="Arial"/>
        </w:rPr>
        <w:t>pública.</w:t>
      </w:r>
    </w:p>
    <w:p w14:paraId="743C477C" w14:textId="77777777" w:rsidR="00C26DE1" w:rsidRPr="005A5449" w:rsidRDefault="00C26DE1" w:rsidP="0050562C">
      <w:pPr>
        <w:spacing w:line="360" w:lineRule="auto"/>
        <w:jc w:val="both"/>
        <w:rPr>
          <w:rFonts w:ascii="Arial" w:hAnsi="Arial" w:cs="Arial"/>
        </w:rPr>
      </w:pPr>
    </w:p>
    <w:p w14:paraId="66169599" w14:textId="77F8C22B" w:rsidR="00893E50" w:rsidRPr="005A5449" w:rsidRDefault="008F4D3D" w:rsidP="0050562C">
      <w:pPr>
        <w:spacing w:line="360" w:lineRule="auto"/>
        <w:jc w:val="both"/>
        <w:rPr>
          <w:rFonts w:ascii="Arial" w:hAnsi="Arial" w:cs="Arial"/>
        </w:rPr>
      </w:pPr>
      <w:bookmarkStart w:id="0" w:name="_Int_JNbelMtG"/>
      <w:proofErr w:type="gramStart"/>
      <w:r w:rsidRPr="005A5449">
        <w:rPr>
          <w:rFonts w:ascii="Arial" w:hAnsi="Arial" w:cs="Arial"/>
        </w:rPr>
        <w:t xml:space="preserve">Tal vez muchos de nosotros nos preguntemos desde cuándo existe </w:t>
      </w:r>
      <w:r w:rsidR="00703CFC" w:rsidRPr="005A5449">
        <w:rPr>
          <w:rFonts w:ascii="Arial" w:hAnsi="Arial" w:cs="Arial"/>
        </w:rPr>
        <w:t xml:space="preserve">en México el derecho </w:t>
      </w:r>
      <w:r w:rsidR="00EA2D83" w:rsidRPr="005A5449">
        <w:rPr>
          <w:rFonts w:ascii="Arial" w:hAnsi="Arial" w:cs="Arial"/>
        </w:rPr>
        <w:t xml:space="preserve">a la protección de datos </w:t>
      </w:r>
      <w:r w:rsidR="00766E23" w:rsidRPr="005A5449">
        <w:rPr>
          <w:rFonts w:ascii="Arial" w:hAnsi="Arial" w:cs="Arial"/>
        </w:rPr>
        <w:t>personales?</w:t>
      </w:r>
      <w:bookmarkEnd w:id="0"/>
      <w:proofErr w:type="gramEnd"/>
      <w:r w:rsidR="00766E23" w:rsidRPr="005A5449">
        <w:rPr>
          <w:rFonts w:ascii="Arial" w:hAnsi="Arial" w:cs="Arial"/>
        </w:rPr>
        <w:t xml:space="preserve"> </w:t>
      </w:r>
    </w:p>
    <w:p w14:paraId="6CE2DFEF" w14:textId="5944FC1B" w:rsidR="00766E23" w:rsidRPr="005A5449" w:rsidRDefault="00D035BE" w:rsidP="0050562C">
      <w:pPr>
        <w:spacing w:line="360" w:lineRule="auto"/>
        <w:jc w:val="both"/>
        <w:rPr>
          <w:rFonts w:ascii="Arial" w:hAnsi="Arial" w:cs="Arial"/>
        </w:rPr>
      </w:pPr>
      <w:r w:rsidRPr="005A5449">
        <w:rPr>
          <w:rFonts w:ascii="Arial" w:hAnsi="Arial" w:cs="Arial"/>
        </w:rPr>
        <w:t xml:space="preserve">Pues en México con la aprobación </w:t>
      </w:r>
      <w:r w:rsidR="00D60C3D" w:rsidRPr="005A5449">
        <w:rPr>
          <w:rFonts w:ascii="Arial" w:hAnsi="Arial" w:cs="Arial"/>
        </w:rPr>
        <w:t xml:space="preserve">en el 2009 </w:t>
      </w:r>
      <w:r w:rsidR="00C14DE3" w:rsidRPr="005A5449">
        <w:rPr>
          <w:rFonts w:ascii="Arial" w:hAnsi="Arial" w:cs="Arial"/>
        </w:rPr>
        <w:t xml:space="preserve">de las reformas a los artículos 16 y </w:t>
      </w:r>
      <w:r w:rsidR="00EE0E3B" w:rsidRPr="005A5449">
        <w:rPr>
          <w:rFonts w:ascii="Arial" w:hAnsi="Arial" w:cs="Arial"/>
        </w:rPr>
        <w:t>63 constitucionales</w:t>
      </w:r>
      <w:r w:rsidR="00A21C21" w:rsidRPr="005A5449">
        <w:rPr>
          <w:rFonts w:ascii="Arial" w:hAnsi="Arial" w:cs="Arial"/>
        </w:rPr>
        <w:t>, es cuando se introdujo</w:t>
      </w:r>
      <w:r w:rsidR="00366AC1" w:rsidRPr="005A5449">
        <w:rPr>
          <w:rFonts w:ascii="Arial" w:hAnsi="Arial" w:cs="Arial"/>
        </w:rPr>
        <w:t xml:space="preserve"> al nivel más alto </w:t>
      </w:r>
      <w:r w:rsidR="0019538E" w:rsidRPr="005A5449">
        <w:rPr>
          <w:rFonts w:ascii="Arial" w:hAnsi="Arial" w:cs="Arial"/>
        </w:rPr>
        <w:t>de nuestra constitución</w:t>
      </w:r>
      <w:r w:rsidR="00E03763" w:rsidRPr="005A5449">
        <w:rPr>
          <w:rFonts w:ascii="Arial" w:hAnsi="Arial" w:cs="Arial"/>
        </w:rPr>
        <w:t xml:space="preserve">, el derecho a toda persona </w:t>
      </w:r>
      <w:r w:rsidR="001E199A" w:rsidRPr="005A5449">
        <w:rPr>
          <w:rFonts w:ascii="Arial" w:hAnsi="Arial" w:cs="Arial"/>
        </w:rPr>
        <w:t xml:space="preserve">a la protección </w:t>
      </w:r>
      <w:r w:rsidR="005A3CE2" w:rsidRPr="005A5449">
        <w:rPr>
          <w:rFonts w:ascii="Arial" w:hAnsi="Arial" w:cs="Arial"/>
        </w:rPr>
        <w:t xml:space="preserve">de su información </w:t>
      </w:r>
      <w:r w:rsidR="008A2157" w:rsidRPr="005A5449">
        <w:rPr>
          <w:rFonts w:ascii="Arial" w:hAnsi="Arial" w:cs="Arial"/>
        </w:rPr>
        <w:t xml:space="preserve">y se faculta </w:t>
      </w:r>
      <w:r w:rsidR="003F2F75" w:rsidRPr="005A5449">
        <w:rPr>
          <w:rFonts w:ascii="Arial" w:hAnsi="Arial" w:cs="Arial"/>
        </w:rPr>
        <w:t>a</w:t>
      </w:r>
      <w:r w:rsidR="0097553F" w:rsidRPr="005A5449">
        <w:rPr>
          <w:rFonts w:ascii="Arial" w:hAnsi="Arial" w:cs="Arial"/>
        </w:rPr>
        <w:t xml:space="preserve">l congreso federal </w:t>
      </w:r>
      <w:r w:rsidR="000B7ACF" w:rsidRPr="005A5449">
        <w:rPr>
          <w:rFonts w:ascii="Arial" w:hAnsi="Arial" w:cs="Arial"/>
        </w:rPr>
        <w:t xml:space="preserve">a legislar la materia </w:t>
      </w:r>
      <w:r w:rsidR="0060354B" w:rsidRPr="005A5449">
        <w:rPr>
          <w:rFonts w:ascii="Arial" w:hAnsi="Arial" w:cs="Arial"/>
        </w:rPr>
        <w:t xml:space="preserve">de protección de datos </w:t>
      </w:r>
      <w:r w:rsidR="0090681D" w:rsidRPr="005A5449">
        <w:rPr>
          <w:rFonts w:ascii="Arial" w:hAnsi="Arial" w:cs="Arial"/>
        </w:rPr>
        <w:t xml:space="preserve">personales en posesión </w:t>
      </w:r>
      <w:r w:rsidR="00787818" w:rsidRPr="005A5449">
        <w:rPr>
          <w:rFonts w:ascii="Arial" w:hAnsi="Arial" w:cs="Arial"/>
        </w:rPr>
        <w:t xml:space="preserve">de particulares. </w:t>
      </w:r>
      <w:r w:rsidR="006005B6" w:rsidRPr="005A5449">
        <w:rPr>
          <w:rFonts w:ascii="Arial" w:hAnsi="Arial" w:cs="Arial"/>
        </w:rPr>
        <w:t>Esto es importante ya que los datos per</w:t>
      </w:r>
      <w:r w:rsidR="00767BA8" w:rsidRPr="005A5449">
        <w:rPr>
          <w:rFonts w:ascii="Arial" w:hAnsi="Arial" w:cs="Arial"/>
        </w:rPr>
        <w:t xml:space="preserve">sonales se encuentran en posesión </w:t>
      </w:r>
      <w:r w:rsidR="002154E9" w:rsidRPr="005A5449">
        <w:rPr>
          <w:rFonts w:ascii="Arial" w:hAnsi="Arial" w:cs="Arial"/>
        </w:rPr>
        <w:t xml:space="preserve">tanto del gobierno </w:t>
      </w:r>
      <w:r w:rsidR="00F63D70" w:rsidRPr="005A5449">
        <w:rPr>
          <w:rFonts w:ascii="Arial" w:hAnsi="Arial" w:cs="Arial"/>
        </w:rPr>
        <w:t xml:space="preserve">como particulares </w:t>
      </w:r>
      <w:r w:rsidR="000C117F" w:rsidRPr="005A5449">
        <w:rPr>
          <w:rFonts w:ascii="Arial" w:hAnsi="Arial" w:cs="Arial"/>
        </w:rPr>
        <w:t xml:space="preserve">ya sea empresas </w:t>
      </w:r>
      <w:r w:rsidR="00C71564" w:rsidRPr="005A5449">
        <w:rPr>
          <w:rFonts w:ascii="Arial" w:hAnsi="Arial" w:cs="Arial"/>
        </w:rPr>
        <w:t xml:space="preserve">organizaciones y profesionistas </w:t>
      </w:r>
      <w:r w:rsidR="00C00EFB" w:rsidRPr="005A5449">
        <w:rPr>
          <w:rFonts w:ascii="Arial" w:hAnsi="Arial" w:cs="Arial"/>
        </w:rPr>
        <w:t xml:space="preserve">y porque con </w:t>
      </w:r>
      <w:r w:rsidR="00D4151D" w:rsidRPr="005A5449">
        <w:rPr>
          <w:rFonts w:ascii="Arial" w:hAnsi="Arial" w:cs="Arial"/>
        </w:rPr>
        <w:t xml:space="preserve">uso discriminado de la tecnología estos pueden tener un uso </w:t>
      </w:r>
      <w:r w:rsidR="00204601" w:rsidRPr="005A5449">
        <w:rPr>
          <w:rFonts w:ascii="Arial" w:hAnsi="Arial" w:cs="Arial"/>
        </w:rPr>
        <w:t>distint</w:t>
      </w:r>
      <w:r w:rsidR="006F0A18" w:rsidRPr="005A5449">
        <w:rPr>
          <w:rFonts w:ascii="Arial" w:hAnsi="Arial" w:cs="Arial"/>
        </w:rPr>
        <w:t xml:space="preserve">o con el cual fueron recabados </w:t>
      </w:r>
      <w:r w:rsidR="00B568E7" w:rsidRPr="005A5449">
        <w:rPr>
          <w:rFonts w:ascii="Arial" w:hAnsi="Arial" w:cs="Arial"/>
        </w:rPr>
        <w:t xml:space="preserve">pudiendo causar afectaciones </w:t>
      </w:r>
      <w:r w:rsidR="0059250A" w:rsidRPr="005A5449">
        <w:rPr>
          <w:rFonts w:ascii="Arial" w:hAnsi="Arial" w:cs="Arial"/>
        </w:rPr>
        <w:t>en las esferas de lo</w:t>
      </w:r>
      <w:r w:rsidR="00C23043" w:rsidRPr="005A5449">
        <w:rPr>
          <w:rFonts w:ascii="Arial" w:hAnsi="Arial" w:cs="Arial"/>
        </w:rPr>
        <w:t xml:space="preserve">s otros derechos </w:t>
      </w:r>
      <w:r w:rsidR="001719EC" w:rsidRPr="005A5449">
        <w:rPr>
          <w:rFonts w:ascii="Arial" w:hAnsi="Arial" w:cs="Arial"/>
        </w:rPr>
        <w:t>de los titulares de estos datos.</w:t>
      </w:r>
    </w:p>
    <w:p w14:paraId="7E653D7A" w14:textId="5E5E8B0A" w:rsidR="00AA375B" w:rsidRPr="005A5449" w:rsidRDefault="009E453B" w:rsidP="0050562C">
      <w:pPr>
        <w:spacing w:line="360" w:lineRule="auto"/>
        <w:jc w:val="both"/>
        <w:rPr>
          <w:rFonts w:ascii="Arial" w:hAnsi="Arial" w:cs="Arial"/>
        </w:rPr>
      </w:pPr>
      <w:r w:rsidRPr="005A5449">
        <w:rPr>
          <w:rFonts w:ascii="Arial" w:hAnsi="Arial" w:cs="Arial"/>
        </w:rPr>
        <w:t>Los datos personales se refieren</w:t>
      </w:r>
      <w:r w:rsidR="00805F49" w:rsidRPr="005A5449">
        <w:rPr>
          <w:rFonts w:ascii="Arial" w:hAnsi="Arial" w:cs="Arial"/>
        </w:rPr>
        <w:t xml:space="preserve"> a toda aquella </w:t>
      </w:r>
      <w:r w:rsidR="002B776F" w:rsidRPr="005A5449">
        <w:rPr>
          <w:rFonts w:ascii="Arial" w:hAnsi="Arial" w:cs="Arial"/>
        </w:rPr>
        <w:t xml:space="preserve">información relativa con el individuo </w:t>
      </w:r>
      <w:r w:rsidR="003833AB" w:rsidRPr="005A5449">
        <w:rPr>
          <w:rFonts w:ascii="Arial" w:hAnsi="Arial" w:cs="Arial"/>
        </w:rPr>
        <w:t>que lo i</w:t>
      </w:r>
      <w:r w:rsidR="00D313D4" w:rsidRPr="005A5449">
        <w:rPr>
          <w:rFonts w:ascii="Arial" w:hAnsi="Arial" w:cs="Arial"/>
        </w:rPr>
        <w:t xml:space="preserve">dentifica, lo </w:t>
      </w:r>
      <w:r w:rsidRPr="005A5449">
        <w:rPr>
          <w:rFonts w:ascii="Arial" w:hAnsi="Arial" w:cs="Arial"/>
        </w:rPr>
        <w:t xml:space="preserve">que le da identidad, </w:t>
      </w:r>
      <w:r w:rsidR="00F16D9F" w:rsidRPr="005A5449">
        <w:rPr>
          <w:rFonts w:ascii="Arial" w:hAnsi="Arial" w:cs="Arial"/>
        </w:rPr>
        <w:t xml:space="preserve">lo describen a su origen, </w:t>
      </w:r>
      <w:r w:rsidR="00ED2738" w:rsidRPr="005A5449">
        <w:rPr>
          <w:rFonts w:ascii="Arial" w:hAnsi="Arial" w:cs="Arial"/>
        </w:rPr>
        <w:t>edad, lugar de residencia</w:t>
      </w:r>
      <w:r w:rsidR="0035566A" w:rsidRPr="005A5449">
        <w:rPr>
          <w:rFonts w:ascii="Arial" w:hAnsi="Arial" w:cs="Arial"/>
        </w:rPr>
        <w:t>, trayectoria académica</w:t>
      </w:r>
      <w:r w:rsidR="001D2C9E" w:rsidRPr="005A5449">
        <w:rPr>
          <w:rFonts w:ascii="Arial" w:hAnsi="Arial" w:cs="Arial"/>
        </w:rPr>
        <w:t xml:space="preserve">, laboral o </w:t>
      </w:r>
      <w:r w:rsidR="009E0990" w:rsidRPr="005A5449">
        <w:rPr>
          <w:rFonts w:ascii="Arial" w:hAnsi="Arial" w:cs="Arial"/>
        </w:rPr>
        <w:t>profesional</w:t>
      </w:r>
      <w:r w:rsidR="003D7E4B" w:rsidRPr="005A5449">
        <w:rPr>
          <w:rFonts w:ascii="Arial" w:hAnsi="Arial" w:cs="Arial"/>
        </w:rPr>
        <w:t xml:space="preserve">, también los datos personales </w:t>
      </w:r>
      <w:r w:rsidR="00B31047" w:rsidRPr="005A5449">
        <w:rPr>
          <w:rFonts w:ascii="Arial" w:hAnsi="Arial" w:cs="Arial"/>
        </w:rPr>
        <w:t xml:space="preserve">describen aspectos </w:t>
      </w:r>
      <w:r w:rsidR="00B16A1B" w:rsidRPr="005A5449">
        <w:rPr>
          <w:rFonts w:ascii="Arial" w:hAnsi="Arial" w:cs="Arial"/>
        </w:rPr>
        <w:t xml:space="preserve">más sensibles o delicados </w:t>
      </w:r>
      <w:r w:rsidR="00676843" w:rsidRPr="005A5449">
        <w:rPr>
          <w:rFonts w:ascii="Arial" w:hAnsi="Arial" w:cs="Arial"/>
        </w:rPr>
        <w:t>sobre tal individuo</w:t>
      </w:r>
      <w:r w:rsidR="00D76ABB" w:rsidRPr="005A5449">
        <w:rPr>
          <w:rFonts w:ascii="Arial" w:hAnsi="Arial" w:cs="Arial"/>
        </w:rPr>
        <w:t xml:space="preserve">, como es el caso de su forma </w:t>
      </w:r>
      <w:r w:rsidR="00EE77F6" w:rsidRPr="005A5449">
        <w:rPr>
          <w:rFonts w:ascii="Arial" w:hAnsi="Arial" w:cs="Arial"/>
        </w:rPr>
        <w:t>de pensar</w:t>
      </w:r>
      <w:r w:rsidR="00D84DA2" w:rsidRPr="005A5449">
        <w:rPr>
          <w:rFonts w:ascii="Arial" w:hAnsi="Arial" w:cs="Arial"/>
        </w:rPr>
        <w:t>, estado de salud</w:t>
      </w:r>
      <w:r w:rsidR="00945400" w:rsidRPr="005A5449">
        <w:rPr>
          <w:rFonts w:ascii="Arial" w:hAnsi="Arial" w:cs="Arial"/>
        </w:rPr>
        <w:t xml:space="preserve">, sus características </w:t>
      </w:r>
      <w:r w:rsidR="008E3ED6" w:rsidRPr="005A5449">
        <w:rPr>
          <w:rFonts w:ascii="Arial" w:hAnsi="Arial" w:cs="Arial"/>
        </w:rPr>
        <w:t>físicas</w:t>
      </w:r>
      <w:r w:rsidR="0072397A" w:rsidRPr="005A5449">
        <w:rPr>
          <w:rFonts w:ascii="Arial" w:hAnsi="Arial" w:cs="Arial"/>
        </w:rPr>
        <w:t xml:space="preserve">, ideología </w:t>
      </w:r>
      <w:r w:rsidR="007721EC" w:rsidRPr="005A5449">
        <w:rPr>
          <w:rFonts w:ascii="Arial" w:hAnsi="Arial" w:cs="Arial"/>
        </w:rPr>
        <w:t>entre otros.</w:t>
      </w:r>
    </w:p>
    <w:p w14:paraId="2DF78281" w14:textId="0FE0E840" w:rsidR="007721EC" w:rsidRPr="005A5449" w:rsidRDefault="008D2A63" w:rsidP="0050562C">
      <w:pPr>
        <w:spacing w:line="360" w:lineRule="auto"/>
        <w:jc w:val="both"/>
        <w:rPr>
          <w:rFonts w:ascii="Arial" w:hAnsi="Arial" w:cs="Arial"/>
        </w:rPr>
      </w:pPr>
      <w:r w:rsidRPr="005A5449">
        <w:rPr>
          <w:rFonts w:ascii="Arial" w:hAnsi="Arial" w:cs="Arial"/>
        </w:rPr>
        <w:t xml:space="preserve">Todos debemos de proteger nuestros datos personales </w:t>
      </w:r>
      <w:r w:rsidR="00C51796" w:rsidRPr="005A5449">
        <w:rPr>
          <w:rFonts w:ascii="Arial" w:hAnsi="Arial" w:cs="Arial"/>
        </w:rPr>
        <w:t xml:space="preserve">y por otra parte el IACIP </w:t>
      </w:r>
      <w:r w:rsidR="00CB13F7" w:rsidRPr="005A5449">
        <w:rPr>
          <w:rFonts w:ascii="Arial" w:hAnsi="Arial" w:cs="Arial"/>
        </w:rPr>
        <w:t xml:space="preserve">quien es el instituto </w:t>
      </w:r>
      <w:r w:rsidR="00E8442B" w:rsidRPr="005A5449">
        <w:rPr>
          <w:rFonts w:ascii="Arial" w:hAnsi="Arial" w:cs="Arial"/>
        </w:rPr>
        <w:t xml:space="preserve">garante de acceso </w:t>
      </w:r>
      <w:r w:rsidR="006074E6" w:rsidRPr="005A5449">
        <w:rPr>
          <w:rFonts w:ascii="Arial" w:hAnsi="Arial" w:cs="Arial"/>
        </w:rPr>
        <w:t xml:space="preserve">a la información y protección de datos </w:t>
      </w:r>
      <w:r w:rsidR="00C453EF" w:rsidRPr="005A5449">
        <w:rPr>
          <w:rFonts w:ascii="Arial" w:hAnsi="Arial" w:cs="Arial"/>
        </w:rPr>
        <w:t xml:space="preserve">personales, </w:t>
      </w:r>
      <w:r w:rsidR="00A77883" w:rsidRPr="005A5449">
        <w:rPr>
          <w:rFonts w:ascii="Arial" w:hAnsi="Arial" w:cs="Arial"/>
        </w:rPr>
        <w:t xml:space="preserve">que obren en los archivos </w:t>
      </w:r>
      <w:r w:rsidR="00F928A2" w:rsidRPr="005A5449">
        <w:rPr>
          <w:rFonts w:ascii="Arial" w:hAnsi="Arial" w:cs="Arial"/>
        </w:rPr>
        <w:t xml:space="preserve">del sujeto obligado, </w:t>
      </w:r>
      <w:r w:rsidR="00A67344" w:rsidRPr="005A5449">
        <w:rPr>
          <w:rFonts w:ascii="Arial" w:hAnsi="Arial" w:cs="Arial"/>
        </w:rPr>
        <w:t xml:space="preserve">observando lo establecido por la ley </w:t>
      </w:r>
      <w:r w:rsidR="00014EE2" w:rsidRPr="005A5449">
        <w:rPr>
          <w:rFonts w:ascii="Arial" w:hAnsi="Arial" w:cs="Arial"/>
        </w:rPr>
        <w:t xml:space="preserve">de protección de datos </w:t>
      </w:r>
      <w:r w:rsidR="007547E5" w:rsidRPr="005A5449">
        <w:rPr>
          <w:rFonts w:ascii="Arial" w:hAnsi="Arial" w:cs="Arial"/>
        </w:rPr>
        <w:t xml:space="preserve">para el estado </w:t>
      </w:r>
      <w:r w:rsidR="00EC1428" w:rsidRPr="005A5449">
        <w:rPr>
          <w:rFonts w:ascii="Arial" w:hAnsi="Arial" w:cs="Arial"/>
        </w:rPr>
        <w:t xml:space="preserve">y los </w:t>
      </w:r>
      <w:r w:rsidR="00666DDB" w:rsidRPr="005A5449">
        <w:rPr>
          <w:rFonts w:ascii="Arial" w:hAnsi="Arial" w:cs="Arial"/>
        </w:rPr>
        <w:t>municipios de Guanajuato</w:t>
      </w:r>
      <w:r w:rsidR="008804D8" w:rsidRPr="005A5449">
        <w:rPr>
          <w:rFonts w:ascii="Arial" w:hAnsi="Arial" w:cs="Arial"/>
        </w:rPr>
        <w:t>.</w:t>
      </w:r>
    </w:p>
    <w:p w14:paraId="5B6C6321" w14:textId="49425CBB" w:rsidR="008804D8" w:rsidRPr="005A5449" w:rsidRDefault="008804D8" w:rsidP="0050562C">
      <w:pPr>
        <w:spacing w:line="360" w:lineRule="auto"/>
        <w:jc w:val="both"/>
        <w:rPr>
          <w:rFonts w:ascii="Arial" w:hAnsi="Arial" w:cs="Arial"/>
        </w:rPr>
      </w:pPr>
      <w:r w:rsidRPr="005A5449">
        <w:rPr>
          <w:rFonts w:ascii="Arial" w:hAnsi="Arial" w:cs="Arial"/>
        </w:rPr>
        <w:lastRenderedPageBreak/>
        <w:t xml:space="preserve">La importancia de los datos personales </w:t>
      </w:r>
      <w:r w:rsidR="000C4FE8" w:rsidRPr="005A5449">
        <w:rPr>
          <w:rFonts w:ascii="Arial" w:hAnsi="Arial" w:cs="Arial"/>
        </w:rPr>
        <w:t xml:space="preserve">se usa en la vida cotidiana </w:t>
      </w:r>
      <w:r w:rsidR="00170BE4" w:rsidRPr="005A5449">
        <w:rPr>
          <w:rFonts w:ascii="Arial" w:hAnsi="Arial" w:cs="Arial"/>
        </w:rPr>
        <w:t xml:space="preserve">como en la venta de bienes </w:t>
      </w:r>
      <w:r w:rsidR="00564861" w:rsidRPr="005A5449">
        <w:rPr>
          <w:rFonts w:ascii="Arial" w:hAnsi="Arial" w:cs="Arial"/>
        </w:rPr>
        <w:t xml:space="preserve">ya sea una casa, un carro o lo más sencillo, </w:t>
      </w:r>
      <w:r w:rsidR="00DA0A85" w:rsidRPr="005A5449">
        <w:rPr>
          <w:rFonts w:ascii="Arial" w:hAnsi="Arial" w:cs="Arial"/>
        </w:rPr>
        <w:t xml:space="preserve">contratación de servicios </w:t>
      </w:r>
      <w:r w:rsidR="00E86A59" w:rsidRPr="005A5449">
        <w:rPr>
          <w:rFonts w:ascii="Arial" w:hAnsi="Arial" w:cs="Arial"/>
        </w:rPr>
        <w:t xml:space="preserve">como análisis clínicos, </w:t>
      </w:r>
      <w:r w:rsidR="004A5B6E" w:rsidRPr="005A5449">
        <w:rPr>
          <w:rFonts w:ascii="Arial" w:hAnsi="Arial" w:cs="Arial"/>
        </w:rPr>
        <w:t>un seguro de vida</w:t>
      </w:r>
      <w:r w:rsidR="004B2DBE" w:rsidRPr="005A5449">
        <w:rPr>
          <w:rFonts w:ascii="Arial" w:hAnsi="Arial" w:cs="Arial"/>
        </w:rPr>
        <w:t xml:space="preserve"> o a la inscripción de una escuela</w:t>
      </w:r>
      <w:r w:rsidR="002352B4" w:rsidRPr="005A5449">
        <w:rPr>
          <w:rFonts w:ascii="Arial" w:hAnsi="Arial" w:cs="Arial"/>
        </w:rPr>
        <w:t xml:space="preserve"> y la oferta de empleo al presentar un currículum </w:t>
      </w:r>
      <w:r w:rsidR="0092025C" w:rsidRPr="005A5449">
        <w:rPr>
          <w:rFonts w:ascii="Arial" w:hAnsi="Arial" w:cs="Arial"/>
        </w:rPr>
        <w:t xml:space="preserve">o al llenar una solicitud laboral. </w:t>
      </w:r>
    </w:p>
    <w:p w14:paraId="77AA90C3" w14:textId="2D7E78AE" w:rsidR="009E6E1C" w:rsidRPr="005A5449" w:rsidRDefault="00FA6C93" w:rsidP="0050562C">
      <w:pPr>
        <w:spacing w:line="360" w:lineRule="auto"/>
        <w:jc w:val="both"/>
        <w:rPr>
          <w:rFonts w:ascii="Arial" w:hAnsi="Arial" w:cs="Arial"/>
        </w:rPr>
      </w:pPr>
      <w:r w:rsidRPr="005A5449">
        <w:rPr>
          <w:rFonts w:ascii="Arial" w:hAnsi="Arial" w:cs="Arial"/>
        </w:rPr>
        <w:t xml:space="preserve">Podemos observar que el cuidar de nuestros datos personales incluso está en nosotros mismos, actualmente ya en </w:t>
      </w:r>
      <w:r w:rsidR="00C62588" w:rsidRPr="005A5449">
        <w:rPr>
          <w:rFonts w:ascii="Arial" w:hAnsi="Arial" w:cs="Arial"/>
        </w:rPr>
        <w:t>las escuelas</w:t>
      </w:r>
      <w:r w:rsidRPr="005A5449">
        <w:rPr>
          <w:rFonts w:ascii="Arial" w:hAnsi="Arial" w:cs="Arial"/>
        </w:rPr>
        <w:t xml:space="preserve"> de media superior se da información </w:t>
      </w:r>
      <w:r w:rsidR="00C62588" w:rsidRPr="005A5449">
        <w:rPr>
          <w:rFonts w:ascii="Arial" w:hAnsi="Arial" w:cs="Arial"/>
        </w:rPr>
        <w:t xml:space="preserve">en </w:t>
      </w:r>
      <w:r w:rsidRPr="005A5449">
        <w:rPr>
          <w:rFonts w:ascii="Arial" w:hAnsi="Arial" w:cs="Arial"/>
        </w:rPr>
        <w:t xml:space="preserve">clases o en conferencias del cómo cuidar de estos datos, </w:t>
      </w:r>
      <w:r w:rsidR="009B6A27" w:rsidRPr="005A5449">
        <w:rPr>
          <w:rFonts w:ascii="Arial" w:hAnsi="Arial" w:cs="Arial"/>
        </w:rPr>
        <w:t xml:space="preserve">una anécdota breve cuando estaba en la preparatoria una maestra constantemente nos daba aquellos pequeños datos de cómo prevenir que nos roben estos datos porque si actualmente </w:t>
      </w:r>
      <w:r w:rsidR="00C62588" w:rsidRPr="005A5449">
        <w:rPr>
          <w:rFonts w:ascii="Arial" w:hAnsi="Arial" w:cs="Arial"/>
        </w:rPr>
        <w:t>ya es muy fácil que puedan robarnos nuestra información tan solo con un pequeño link que te engañé diciendo que necesitan de nuestra información y aquella gente que no está informada de esto con eso pueden robarnos nuestros datos, incluso en páginas de internet lo recomendable es nunca aceptar las cookies también es una forma de donde nos pueden robar nuestra información, cuando salga ese tipo de anuncios donde pide aceptar las cookies es mejor salir y buscar algún otro sitio web donde sea más confiable ya que así de fácil se pueden robar nuestros datos y pueden ser para un mal uso donde pueda llegar a afectar</w:t>
      </w:r>
      <w:r w:rsidR="00285773" w:rsidRPr="005A5449">
        <w:rPr>
          <w:rFonts w:ascii="Arial" w:hAnsi="Arial" w:cs="Arial"/>
        </w:rPr>
        <w:t>.</w:t>
      </w:r>
    </w:p>
    <w:p w14:paraId="3057A5C9" w14:textId="7AD737A4" w:rsidR="0092025C" w:rsidRPr="005A5449" w:rsidRDefault="005211CB" w:rsidP="0050562C">
      <w:pPr>
        <w:spacing w:line="360" w:lineRule="auto"/>
        <w:jc w:val="both"/>
        <w:rPr>
          <w:rFonts w:ascii="Arial" w:hAnsi="Arial" w:cs="Arial"/>
        </w:rPr>
      </w:pPr>
      <w:r w:rsidRPr="005A5449">
        <w:rPr>
          <w:rFonts w:ascii="Arial" w:hAnsi="Arial" w:cs="Arial"/>
        </w:rPr>
        <w:t xml:space="preserve">IACIP también se preocupa por incorporar a los mejores expertos </w:t>
      </w:r>
      <w:r w:rsidR="00BC5921" w:rsidRPr="005A5449">
        <w:rPr>
          <w:rFonts w:ascii="Arial" w:hAnsi="Arial" w:cs="Arial"/>
        </w:rPr>
        <w:t xml:space="preserve">en protección de datos </w:t>
      </w:r>
      <w:r w:rsidR="00285773" w:rsidRPr="005A5449">
        <w:rPr>
          <w:rFonts w:ascii="Arial" w:hAnsi="Arial" w:cs="Arial"/>
        </w:rPr>
        <w:t>personales e inteligencia artificial</w:t>
      </w:r>
      <w:r w:rsidR="00C62588" w:rsidRPr="005A5449">
        <w:rPr>
          <w:rFonts w:ascii="Arial" w:hAnsi="Arial" w:cs="Arial"/>
        </w:rPr>
        <w:t xml:space="preserve">. </w:t>
      </w:r>
    </w:p>
    <w:p w14:paraId="59B04A29" w14:textId="46B74989" w:rsidR="00285773" w:rsidRPr="005A5449" w:rsidRDefault="002F1051" w:rsidP="0050562C">
      <w:pPr>
        <w:spacing w:line="360" w:lineRule="auto"/>
        <w:jc w:val="both"/>
        <w:rPr>
          <w:rFonts w:ascii="Arial" w:hAnsi="Arial" w:cs="Arial"/>
        </w:rPr>
      </w:pPr>
      <w:r w:rsidRPr="005A5449">
        <w:rPr>
          <w:rFonts w:ascii="Arial" w:hAnsi="Arial" w:cs="Arial"/>
        </w:rPr>
        <w:t xml:space="preserve">Más de 35 panelistas y conferencistas </w:t>
      </w:r>
      <w:r w:rsidR="00775ECC" w:rsidRPr="005A5449">
        <w:rPr>
          <w:rFonts w:ascii="Arial" w:hAnsi="Arial" w:cs="Arial"/>
        </w:rPr>
        <w:t xml:space="preserve">de siete países </w:t>
      </w:r>
      <w:r w:rsidR="00224DCB" w:rsidRPr="005A5449">
        <w:rPr>
          <w:rFonts w:ascii="Arial" w:hAnsi="Arial" w:cs="Arial"/>
        </w:rPr>
        <w:t xml:space="preserve">compartieron en dos días </w:t>
      </w:r>
      <w:r w:rsidR="002E2296" w:rsidRPr="005A5449">
        <w:rPr>
          <w:rFonts w:ascii="Arial" w:hAnsi="Arial" w:cs="Arial"/>
        </w:rPr>
        <w:t xml:space="preserve">los alcances </w:t>
      </w:r>
      <w:r w:rsidR="000D1A03" w:rsidRPr="005A5449">
        <w:rPr>
          <w:rFonts w:ascii="Arial" w:hAnsi="Arial" w:cs="Arial"/>
        </w:rPr>
        <w:t xml:space="preserve">de los avances tecnológicos </w:t>
      </w:r>
      <w:r w:rsidR="006768C8" w:rsidRPr="005A5449">
        <w:rPr>
          <w:rFonts w:ascii="Arial" w:hAnsi="Arial" w:cs="Arial"/>
        </w:rPr>
        <w:t>y de la inteligencia artificial</w:t>
      </w:r>
      <w:r w:rsidR="004D3C8B" w:rsidRPr="005A5449">
        <w:rPr>
          <w:rFonts w:ascii="Arial" w:hAnsi="Arial" w:cs="Arial"/>
        </w:rPr>
        <w:t xml:space="preserve">, esto con el objetivo de </w:t>
      </w:r>
      <w:r w:rsidR="00F44100" w:rsidRPr="005A5449">
        <w:rPr>
          <w:rFonts w:ascii="Arial" w:hAnsi="Arial" w:cs="Arial"/>
        </w:rPr>
        <w:t xml:space="preserve">analizar los alcances </w:t>
      </w:r>
      <w:r w:rsidR="006E09BC" w:rsidRPr="005A5449">
        <w:rPr>
          <w:rFonts w:ascii="Arial" w:hAnsi="Arial" w:cs="Arial"/>
        </w:rPr>
        <w:t>e implicaciones legales</w:t>
      </w:r>
      <w:r w:rsidR="00EE257A" w:rsidRPr="005A5449">
        <w:rPr>
          <w:rFonts w:ascii="Arial" w:hAnsi="Arial" w:cs="Arial"/>
        </w:rPr>
        <w:t xml:space="preserve">, sociales y éticas </w:t>
      </w:r>
      <w:r w:rsidR="006450E9" w:rsidRPr="005A5449">
        <w:rPr>
          <w:rFonts w:ascii="Arial" w:hAnsi="Arial" w:cs="Arial"/>
        </w:rPr>
        <w:t>en relación con el uso de inteligencia artificial</w:t>
      </w:r>
      <w:r w:rsidR="000753FB" w:rsidRPr="005A5449">
        <w:rPr>
          <w:rFonts w:ascii="Arial" w:hAnsi="Arial" w:cs="Arial"/>
        </w:rPr>
        <w:t xml:space="preserve">. IACIP </w:t>
      </w:r>
      <w:r w:rsidR="006E02D6" w:rsidRPr="005A5449">
        <w:rPr>
          <w:rFonts w:ascii="Arial" w:hAnsi="Arial" w:cs="Arial"/>
        </w:rPr>
        <w:t xml:space="preserve">organizó el 1er consejo </w:t>
      </w:r>
      <w:r w:rsidR="005C348C" w:rsidRPr="005A5449">
        <w:rPr>
          <w:rFonts w:ascii="Arial" w:hAnsi="Arial" w:cs="Arial"/>
        </w:rPr>
        <w:t xml:space="preserve">internacional </w:t>
      </w:r>
      <w:r w:rsidR="00926345" w:rsidRPr="005A5449">
        <w:rPr>
          <w:rFonts w:ascii="Arial" w:hAnsi="Arial" w:cs="Arial"/>
        </w:rPr>
        <w:t xml:space="preserve">de protección de datos </w:t>
      </w:r>
      <w:r w:rsidR="00B7585A" w:rsidRPr="005A5449">
        <w:rPr>
          <w:rFonts w:ascii="Arial" w:hAnsi="Arial" w:cs="Arial"/>
        </w:rPr>
        <w:t xml:space="preserve">personales </w:t>
      </w:r>
      <w:r w:rsidR="00B437AA" w:rsidRPr="005A5449">
        <w:rPr>
          <w:rFonts w:ascii="Arial" w:hAnsi="Arial" w:cs="Arial"/>
        </w:rPr>
        <w:t xml:space="preserve">e inteligencia artificial </w:t>
      </w:r>
      <w:r w:rsidR="00254555" w:rsidRPr="005A5449">
        <w:rPr>
          <w:rFonts w:ascii="Arial" w:hAnsi="Arial" w:cs="Arial"/>
        </w:rPr>
        <w:t xml:space="preserve">contó con la presencia de más de </w:t>
      </w:r>
      <w:r w:rsidR="005E4C90" w:rsidRPr="005A5449">
        <w:rPr>
          <w:rFonts w:ascii="Arial" w:hAnsi="Arial" w:cs="Arial"/>
        </w:rPr>
        <w:t xml:space="preserve">400 personas. </w:t>
      </w:r>
    </w:p>
    <w:p w14:paraId="3694D612" w14:textId="008CF004" w:rsidR="005E4C90" w:rsidRPr="005A5449" w:rsidRDefault="002906FE" w:rsidP="0050562C">
      <w:pPr>
        <w:spacing w:line="360" w:lineRule="auto"/>
        <w:jc w:val="both"/>
        <w:rPr>
          <w:rFonts w:ascii="Arial" w:hAnsi="Arial" w:cs="Arial"/>
        </w:rPr>
      </w:pPr>
      <w:r w:rsidRPr="005A5449">
        <w:rPr>
          <w:rFonts w:ascii="Arial" w:hAnsi="Arial" w:cs="Arial"/>
        </w:rPr>
        <w:t xml:space="preserve">Fue la primera edición </w:t>
      </w:r>
      <w:r w:rsidR="00CB4996" w:rsidRPr="005A5449">
        <w:rPr>
          <w:rFonts w:ascii="Arial" w:hAnsi="Arial" w:cs="Arial"/>
        </w:rPr>
        <w:t xml:space="preserve">de un congreso </w:t>
      </w:r>
      <w:r w:rsidR="005F5F2E" w:rsidRPr="005A5449">
        <w:rPr>
          <w:rFonts w:ascii="Arial" w:hAnsi="Arial" w:cs="Arial"/>
        </w:rPr>
        <w:t>inter</w:t>
      </w:r>
      <w:r w:rsidR="00CB4996" w:rsidRPr="005A5449">
        <w:rPr>
          <w:rFonts w:ascii="Arial" w:hAnsi="Arial" w:cs="Arial"/>
        </w:rPr>
        <w:t xml:space="preserve">nacional </w:t>
      </w:r>
      <w:r w:rsidR="00C00C97" w:rsidRPr="005A5449">
        <w:rPr>
          <w:rFonts w:ascii="Arial" w:hAnsi="Arial" w:cs="Arial"/>
        </w:rPr>
        <w:t xml:space="preserve">en materia de protección de datos </w:t>
      </w:r>
      <w:r w:rsidR="00FF0DB1" w:rsidRPr="005A5449">
        <w:rPr>
          <w:rFonts w:ascii="Arial" w:hAnsi="Arial" w:cs="Arial"/>
        </w:rPr>
        <w:t xml:space="preserve">como ya bien mencionado de siete países diferentes: </w:t>
      </w:r>
      <w:r w:rsidR="003B1DA5" w:rsidRPr="005A5449">
        <w:rPr>
          <w:rFonts w:ascii="Arial" w:hAnsi="Arial" w:cs="Arial"/>
        </w:rPr>
        <w:t>Europa, América latina</w:t>
      </w:r>
      <w:r w:rsidR="0043467A" w:rsidRPr="005A5449">
        <w:rPr>
          <w:rFonts w:ascii="Arial" w:hAnsi="Arial" w:cs="Arial"/>
        </w:rPr>
        <w:t xml:space="preserve"> como España, </w:t>
      </w:r>
      <w:r w:rsidR="00362174" w:rsidRPr="005A5449">
        <w:rPr>
          <w:rFonts w:ascii="Arial" w:hAnsi="Arial" w:cs="Arial"/>
        </w:rPr>
        <w:t xml:space="preserve">México, Argentina, </w:t>
      </w:r>
      <w:r w:rsidR="00496EED" w:rsidRPr="005A5449">
        <w:rPr>
          <w:rFonts w:ascii="Arial" w:hAnsi="Arial" w:cs="Arial"/>
        </w:rPr>
        <w:t xml:space="preserve">Colombia, Chile, Ecuador </w:t>
      </w:r>
      <w:r w:rsidR="00A47F4A" w:rsidRPr="005A5449">
        <w:rPr>
          <w:rFonts w:ascii="Arial" w:hAnsi="Arial" w:cs="Arial"/>
        </w:rPr>
        <w:t xml:space="preserve">y Bolivia. </w:t>
      </w:r>
    </w:p>
    <w:p w14:paraId="44E8E1D4" w14:textId="39645763" w:rsidR="008D2C46" w:rsidRPr="005A5449" w:rsidRDefault="00E90105" w:rsidP="0050562C">
      <w:pPr>
        <w:spacing w:line="360" w:lineRule="auto"/>
        <w:jc w:val="both"/>
        <w:rPr>
          <w:rFonts w:ascii="Arial" w:hAnsi="Arial" w:cs="Arial"/>
        </w:rPr>
      </w:pPr>
      <w:r w:rsidRPr="005A5449">
        <w:rPr>
          <w:rFonts w:ascii="Arial" w:hAnsi="Arial" w:cs="Arial"/>
        </w:rPr>
        <w:lastRenderedPageBreak/>
        <w:t xml:space="preserve">Para poder lograr el </w:t>
      </w:r>
      <w:r w:rsidR="00413B92" w:rsidRPr="005A5449">
        <w:rPr>
          <w:rFonts w:ascii="Arial" w:hAnsi="Arial" w:cs="Arial"/>
        </w:rPr>
        <w:t xml:space="preserve">desarrollo del congreso </w:t>
      </w:r>
      <w:r w:rsidR="00983393" w:rsidRPr="005A5449">
        <w:rPr>
          <w:rFonts w:ascii="Arial" w:hAnsi="Arial" w:cs="Arial"/>
        </w:rPr>
        <w:t>se contó con la colaboración de</w:t>
      </w:r>
      <w:r w:rsidR="00B72372" w:rsidRPr="005A5449">
        <w:rPr>
          <w:rFonts w:ascii="Arial" w:hAnsi="Arial" w:cs="Arial"/>
        </w:rPr>
        <w:t>l gobierno del estado de Guanajuat</w:t>
      </w:r>
      <w:r w:rsidR="003A18D9" w:rsidRPr="005A5449">
        <w:rPr>
          <w:rFonts w:ascii="Arial" w:hAnsi="Arial" w:cs="Arial"/>
        </w:rPr>
        <w:t>o, In</w:t>
      </w:r>
      <w:r w:rsidR="001C1486" w:rsidRPr="005A5449">
        <w:rPr>
          <w:rFonts w:ascii="Arial" w:hAnsi="Arial" w:cs="Arial"/>
        </w:rPr>
        <w:t>stituto Nacional de Transparencia</w:t>
      </w:r>
      <w:r w:rsidR="00634D1C" w:rsidRPr="005A5449">
        <w:rPr>
          <w:rFonts w:ascii="Arial" w:hAnsi="Arial" w:cs="Arial"/>
        </w:rPr>
        <w:t xml:space="preserve">, Acceso a la </w:t>
      </w:r>
      <w:r w:rsidR="00CE2086" w:rsidRPr="005A5449">
        <w:rPr>
          <w:rFonts w:ascii="Arial" w:hAnsi="Arial" w:cs="Arial"/>
        </w:rPr>
        <w:t>I</w:t>
      </w:r>
      <w:r w:rsidR="00634D1C" w:rsidRPr="005A5449">
        <w:rPr>
          <w:rFonts w:ascii="Arial" w:hAnsi="Arial" w:cs="Arial"/>
        </w:rPr>
        <w:t xml:space="preserve">nformación </w:t>
      </w:r>
      <w:r w:rsidR="00D3108E" w:rsidRPr="005A5449">
        <w:rPr>
          <w:rFonts w:ascii="Arial" w:hAnsi="Arial" w:cs="Arial"/>
        </w:rPr>
        <w:t xml:space="preserve">y </w:t>
      </w:r>
      <w:r w:rsidR="00CE2086" w:rsidRPr="005A5449">
        <w:rPr>
          <w:rFonts w:ascii="Arial" w:hAnsi="Arial" w:cs="Arial"/>
        </w:rPr>
        <w:t>P</w:t>
      </w:r>
      <w:r w:rsidR="00D3108E" w:rsidRPr="005A5449">
        <w:rPr>
          <w:rFonts w:ascii="Arial" w:hAnsi="Arial" w:cs="Arial"/>
        </w:rPr>
        <w:t xml:space="preserve">rotección de </w:t>
      </w:r>
      <w:r w:rsidR="006B029F" w:rsidRPr="005A5449">
        <w:rPr>
          <w:rFonts w:ascii="Arial" w:hAnsi="Arial" w:cs="Arial"/>
        </w:rPr>
        <w:t>Datos</w:t>
      </w:r>
      <w:r w:rsidR="00D3108E" w:rsidRPr="005A5449">
        <w:rPr>
          <w:rFonts w:ascii="Arial" w:hAnsi="Arial" w:cs="Arial"/>
        </w:rPr>
        <w:t xml:space="preserve"> </w:t>
      </w:r>
      <w:r w:rsidR="006B029F" w:rsidRPr="005A5449">
        <w:rPr>
          <w:rFonts w:ascii="Arial" w:hAnsi="Arial" w:cs="Arial"/>
        </w:rPr>
        <w:t>P</w:t>
      </w:r>
      <w:r w:rsidR="00CE2086" w:rsidRPr="005A5449">
        <w:rPr>
          <w:rFonts w:ascii="Arial" w:hAnsi="Arial" w:cs="Arial"/>
        </w:rPr>
        <w:t xml:space="preserve">ersonales </w:t>
      </w:r>
      <w:r w:rsidR="006B029F" w:rsidRPr="005A5449">
        <w:rPr>
          <w:rFonts w:ascii="Arial" w:hAnsi="Arial" w:cs="Arial"/>
        </w:rPr>
        <w:t xml:space="preserve">(INAI) </w:t>
      </w:r>
      <w:r w:rsidR="00BD7195" w:rsidRPr="005A5449">
        <w:rPr>
          <w:rFonts w:ascii="Arial" w:hAnsi="Arial" w:cs="Arial"/>
        </w:rPr>
        <w:t xml:space="preserve">y Asociación </w:t>
      </w:r>
      <w:r w:rsidR="00CD78B1" w:rsidRPr="005A5449">
        <w:rPr>
          <w:rFonts w:ascii="Arial" w:hAnsi="Arial" w:cs="Arial"/>
        </w:rPr>
        <w:t xml:space="preserve">Latinoamericana </w:t>
      </w:r>
      <w:r w:rsidR="00316F64" w:rsidRPr="005A5449">
        <w:rPr>
          <w:rFonts w:ascii="Arial" w:hAnsi="Arial" w:cs="Arial"/>
        </w:rPr>
        <w:t>de Archivos (</w:t>
      </w:r>
      <w:r w:rsidR="001F455F" w:rsidRPr="005A5449">
        <w:rPr>
          <w:rFonts w:ascii="Arial" w:hAnsi="Arial" w:cs="Arial"/>
        </w:rPr>
        <w:t>ALA)</w:t>
      </w:r>
      <w:r w:rsidR="008D2C46" w:rsidRPr="005A5449">
        <w:rPr>
          <w:rFonts w:ascii="Arial" w:hAnsi="Arial" w:cs="Arial"/>
        </w:rPr>
        <w:t>.</w:t>
      </w:r>
    </w:p>
    <w:p w14:paraId="1234D577" w14:textId="71A806E3" w:rsidR="00470660" w:rsidRPr="005A5449" w:rsidRDefault="00470660" w:rsidP="0050562C">
      <w:pPr>
        <w:spacing w:line="360" w:lineRule="auto"/>
        <w:jc w:val="both"/>
        <w:rPr>
          <w:rFonts w:ascii="Arial" w:hAnsi="Arial" w:cs="Arial"/>
        </w:rPr>
      </w:pPr>
      <w:r w:rsidRPr="005A5449">
        <w:rPr>
          <w:rFonts w:ascii="Arial" w:hAnsi="Arial" w:cs="Arial"/>
        </w:rPr>
        <w:t xml:space="preserve">Considero que es importante recalcar la misión, visión y valores </w:t>
      </w:r>
    </w:p>
    <w:p w14:paraId="448A1AB8" w14:textId="253176A9" w:rsidR="00B5705F" w:rsidRPr="005A5449" w:rsidRDefault="00E45C30" w:rsidP="0050562C">
      <w:pPr>
        <w:spacing w:line="360" w:lineRule="auto"/>
        <w:jc w:val="both"/>
        <w:rPr>
          <w:rFonts w:ascii="Arial" w:hAnsi="Arial" w:cs="Arial"/>
        </w:rPr>
      </w:pPr>
      <w:r w:rsidRPr="005A5449">
        <w:rPr>
          <w:rFonts w:ascii="Arial" w:hAnsi="Arial" w:cs="Arial"/>
        </w:rPr>
        <w:t xml:space="preserve">Su misión es impulsar </w:t>
      </w:r>
      <w:r w:rsidR="00EB4AB3" w:rsidRPr="005A5449">
        <w:rPr>
          <w:rFonts w:ascii="Arial" w:hAnsi="Arial" w:cs="Arial"/>
        </w:rPr>
        <w:t>y garantizar en el estado de Guanajuato el ejercicio de los derechos humanos de acceso a la información pública y de protección de datos personales en posesión de sujetos obligados, mediante una defensa, también como la promoción de su conocimiento y aprovechamiento,</w:t>
      </w:r>
      <w:r w:rsidR="0013148B" w:rsidRPr="005A5449">
        <w:rPr>
          <w:rFonts w:ascii="Arial" w:hAnsi="Arial" w:cs="Arial"/>
        </w:rPr>
        <w:t xml:space="preserve"> la </w:t>
      </w:r>
      <w:proofErr w:type="spellStart"/>
      <w:r w:rsidR="0013148B" w:rsidRPr="005A5449">
        <w:rPr>
          <w:rFonts w:ascii="Arial" w:hAnsi="Arial" w:cs="Arial"/>
        </w:rPr>
        <w:t>emision</w:t>
      </w:r>
      <w:proofErr w:type="spellEnd"/>
      <w:r w:rsidR="0013148B" w:rsidRPr="005A5449">
        <w:rPr>
          <w:rFonts w:ascii="Arial" w:hAnsi="Arial" w:cs="Arial"/>
        </w:rPr>
        <w:t xml:space="preserve"> de políticas rectoras y la capacitación a personas y servidores públicos, la evaluación y exigencia del cumplimiento legal de los sujetos obligados</w:t>
      </w:r>
      <w:r w:rsidR="00B5705F" w:rsidRPr="005A5449">
        <w:rPr>
          <w:rFonts w:ascii="Arial" w:hAnsi="Arial" w:cs="Arial"/>
        </w:rPr>
        <w:t xml:space="preserve"> y el involucramiento de organizaciones de la sociedad, contribuyendo así a generar una cultura de transparencia y de la privacidad a favor del desarrollo humano y social en nuestro estado.</w:t>
      </w:r>
    </w:p>
    <w:p w14:paraId="619AA0CE" w14:textId="6EDA8220" w:rsidR="00B5705F" w:rsidRPr="005A5449" w:rsidRDefault="00B5705F" w:rsidP="0050562C">
      <w:pPr>
        <w:spacing w:line="360" w:lineRule="auto"/>
        <w:jc w:val="both"/>
        <w:rPr>
          <w:rFonts w:ascii="Arial" w:hAnsi="Arial" w:cs="Arial"/>
        </w:rPr>
      </w:pPr>
      <w:r w:rsidRPr="005A5449">
        <w:rPr>
          <w:rFonts w:ascii="Arial" w:hAnsi="Arial" w:cs="Arial"/>
        </w:rPr>
        <w:t xml:space="preserve">Su visión </w:t>
      </w:r>
      <w:r w:rsidR="004E122E" w:rsidRPr="005A5449">
        <w:rPr>
          <w:rFonts w:ascii="Arial" w:hAnsi="Arial" w:cs="Arial"/>
        </w:rPr>
        <w:t>nos dice que en Guanajuato hay una cultura sólida de transparencia y protección de dichos datos personales, con</w:t>
      </w:r>
      <w:r w:rsidR="001E6B9A" w:rsidRPr="005A5449">
        <w:rPr>
          <w:rFonts w:ascii="Arial" w:hAnsi="Arial" w:cs="Arial"/>
        </w:rPr>
        <w:t xml:space="preserve"> instituciones públicas y organizaciones de la sociedad civil interactuando bajo el modelo de estado abierto a</w:t>
      </w:r>
      <w:r w:rsidR="00C2574D" w:rsidRPr="005A5449">
        <w:rPr>
          <w:rFonts w:ascii="Arial" w:hAnsi="Arial" w:cs="Arial"/>
        </w:rPr>
        <w:t xml:space="preserve"> gobernanza, los sujetos obligados están comprometidos con la rendición de cuentas y disponen de un gran acervo de información pública digitalizada</w:t>
      </w:r>
      <w:r w:rsidR="00BB7776" w:rsidRPr="005A5449">
        <w:rPr>
          <w:rFonts w:ascii="Arial" w:hAnsi="Arial" w:cs="Arial"/>
        </w:rPr>
        <w:t xml:space="preserve">, con datos personales protegidos y seguros, </w:t>
      </w:r>
      <w:r w:rsidR="000E7FC9" w:rsidRPr="005A5449">
        <w:rPr>
          <w:rFonts w:ascii="Arial" w:hAnsi="Arial" w:cs="Arial"/>
        </w:rPr>
        <w:t>todos los sectores sociales muy interesados e informados aprovechan la disponibilidad, mejor tecnología y facilidad de acceso a la información pública de gran utilidad para ejercer sus derechos humanos a saber y a la privacidad.</w:t>
      </w:r>
    </w:p>
    <w:p w14:paraId="6DC0B82F" w14:textId="5FDDEA74" w:rsidR="00BF5F04" w:rsidRPr="005A5449" w:rsidRDefault="000E7FC9" w:rsidP="0050562C">
      <w:pPr>
        <w:spacing w:line="360" w:lineRule="auto"/>
        <w:jc w:val="both"/>
        <w:rPr>
          <w:rFonts w:ascii="Arial" w:hAnsi="Arial" w:cs="Arial"/>
        </w:rPr>
      </w:pPr>
      <w:r w:rsidRPr="005A5449">
        <w:rPr>
          <w:rFonts w:ascii="Arial" w:hAnsi="Arial" w:cs="Arial"/>
        </w:rPr>
        <w:t xml:space="preserve">Por </w:t>
      </w:r>
      <w:r w:rsidR="00BF5F04" w:rsidRPr="005A5449">
        <w:rPr>
          <w:rFonts w:ascii="Arial" w:hAnsi="Arial" w:cs="Arial"/>
        </w:rPr>
        <w:t>último,</w:t>
      </w:r>
      <w:r w:rsidRPr="005A5449">
        <w:rPr>
          <w:rFonts w:ascii="Arial" w:hAnsi="Arial" w:cs="Arial"/>
        </w:rPr>
        <w:t xml:space="preserve"> los valores que ellos ofrecen son</w:t>
      </w:r>
      <w:r w:rsidR="00BF5F04" w:rsidRPr="005A5449">
        <w:rPr>
          <w:rFonts w:ascii="Arial" w:hAnsi="Arial" w:cs="Arial"/>
        </w:rPr>
        <w:t>:</w:t>
      </w:r>
    </w:p>
    <w:p w14:paraId="6A335718" w14:textId="51CEF9E4" w:rsidR="000E7FC9" w:rsidRPr="005A5449" w:rsidRDefault="007C1F4B" w:rsidP="0050562C">
      <w:pPr>
        <w:pStyle w:val="Prrafodelista"/>
        <w:numPr>
          <w:ilvl w:val="0"/>
          <w:numId w:val="1"/>
        </w:numPr>
        <w:spacing w:line="360" w:lineRule="auto"/>
        <w:jc w:val="both"/>
        <w:rPr>
          <w:rFonts w:ascii="Arial" w:hAnsi="Arial" w:cs="Arial"/>
        </w:rPr>
      </w:pPr>
      <w:r w:rsidRPr="005A5449">
        <w:rPr>
          <w:rFonts w:ascii="Arial" w:hAnsi="Arial" w:cs="Arial"/>
        </w:rPr>
        <w:t>Sociedad informada</w:t>
      </w:r>
      <w:r w:rsidR="00BF5F04" w:rsidRPr="005A5449">
        <w:rPr>
          <w:rFonts w:ascii="Arial" w:hAnsi="Arial" w:cs="Arial"/>
        </w:rPr>
        <w:t xml:space="preserve"> y participativa </w:t>
      </w:r>
    </w:p>
    <w:p w14:paraId="459C8D21" w14:textId="342AC99B" w:rsidR="007C1F4B" w:rsidRPr="005A5449" w:rsidRDefault="007C1F4B" w:rsidP="0050562C">
      <w:pPr>
        <w:pStyle w:val="Prrafodelista"/>
        <w:numPr>
          <w:ilvl w:val="0"/>
          <w:numId w:val="1"/>
        </w:numPr>
        <w:spacing w:line="360" w:lineRule="auto"/>
        <w:jc w:val="both"/>
        <w:rPr>
          <w:rFonts w:ascii="Arial" w:hAnsi="Arial" w:cs="Arial"/>
        </w:rPr>
      </w:pPr>
      <w:r w:rsidRPr="005A5449">
        <w:rPr>
          <w:rFonts w:ascii="Arial" w:hAnsi="Arial" w:cs="Arial"/>
        </w:rPr>
        <w:t>Transparencia</w:t>
      </w:r>
    </w:p>
    <w:p w14:paraId="54A9DDE8" w14:textId="50F2B240" w:rsidR="007C1F4B" w:rsidRPr="005A5449" w:rsidRDefault="007C1F4B" w:rsidP="0050562C">
      <w:pPr>
        <w:pStyle w:val="Prrafodelista"/>
        <w:numPr>
          <w:ilvl w:val="0"/>
          <w:numId w:val="1"/>
        </w:numPr>
        <w:spacing w:line="360" w:lineRule="auto"/>
        <w:jc w:val="both"/>
        <w:rPr>
          <w:rFonts w:ascii="Arial" w:hAnsi="Arial" w:cs="Arial"/>
        </w:rPr>
      </w:pPr>
      <w:r w:rsidRPr="005A5449">
        <w:rPr>
          <w:rFonts w:ascii="Arial" w:hAnsi="Arial" w:cs="Arial"/>
        </w:rPr>
        <w:t xml:space="preserve">Mejora continua </w:t>
      </w:r>
    </w:p>
    <w:p w14:paraId="51E6882A" w14:textId="678C42BC" w:rsidR="007C1F4B" w:rsidRPr="005A5449" w:rsidRDefault="007C1F4B" w:rsidP="0050562C">
      <w:pPr>
        <w:pStyle w:val="Prrafodelista"/>
        <w:numPr>
          <w:ilvl w:val="0"/>
          <w:numId w:val="1"/>
        </w:numPr>
        <w:spacing w:line="360" w:lineRule="auto"/>
        <w:jc w:val="both"/>
        <w:rPr>
          <w:rFonts w:ascii="Arial" w:hAnsi="Arial" w:cs="Arial"/>
        </w:rPr>
      </w:pPr>
      <w:r w:rsidRPr="005A5449">
        <w:rPr>
          <w:rFonts w:ascii="Arial" w:hAnsi="Arial" w:cs="Arial"/>
        </w:rPr>
        <w:t xml:space="preserve">Espíritu de servicio </w:t>
      </w:r>
    </w:p>
    <w:p w14:paraId="5F93FE6B" w14:textId="58211664"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lastRenderedPageBreak/>
        <w:t xml:space="preserve">Profesionalismo </w:t>
      </w:r>
    </w:p>
    <w:p w14:paraId="23177A29" w14:textId="599581BE"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 xml:space="preserve">Compromiso </w:t>
      </w:r>
    </w:p>
    <w:p w14:paraId="11945C1B" w14:textId="6B3620CE"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 xml:space="preserve">Apertura </w:t>
      </w:r>
    </w:p>
    <w:p w14:paraId="7D3AD6C7" w14:textId="0F9E2F10"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Autonomía</w:t>
      </w:r>
    </w:p>
    <w:p w14:paraId="4CAE07D8" w14:textId="1085DB62"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Igualdad</w:t>
      </w:r>
    </w:p>
    <w:p w14:paraId="352342F9" w14:textId="6AEF2CCE"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 xml:space="preserve">Innovación </w:t>
      </w:r>
    </w:p>
    <w:p w14:paraId="57BD3EA4" w14:textId="4F55EB09"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 xml:space="preserve">Confianza </w:t>
      </w:r>
    </w:p>
    <w:p w14:paraId="1B15F2F2" w14:textId="52425763" w:rsidR="00ED0CEF" w:rsidRPr="005A5449" w:rsidRDefault="00ED0CEF" w:rsidP="0050562C">
      <w:pPr>
        <w:pStyle w:val="Prrafodelista"/>
        <w:numPr>
          <w:ilvl w:val="0"/>
          <w:numId w:val="1"/>
        </w:numPr>
        <w:spacing w:line="360" w:lineRule="auto"/>
        <w:jc w:val="both"/>
        <w:rPr>
          <w:rFonts w:ascii="Arial" w:hAnsi="Arial" w:cs="Arial"/>
        </w:rPr>
      </w:pPr>
      <w:r w:rsidRPr="005A5449">
        <w:rPr>
          <w:rFonts w:ascii="Arial" w:hAnsi="Arial" w:cs="Arial"/>
        </w:rPr>
        <w:t xml:space="preserve">Legalidad </w:t>
      </w:r>
    </w:p>
    <w:p w14:paraId="10BD01A0" w14:textId="73A05941" w:rsidR="004A56E3" w:rsidRPr="005A5449" w:rsidRDefault="00036274" w:rsidP="0050562C">
      <w:pPr>
        <w:spacing w:line="360" w:lineRule="auto"/>
        <w:jc w:val="both"/>
        <w:rPr>
          <w:rFonts w:ascii="Arial" w:hAnsi="Arial" w:cs="Arial"/>
        </w:rPr>
      </w:pPr>
      <w:r w:rsidRPr="005A5449">
        <w:rPr>
          <w:rFonts w:ascii="Arial" w:hAnsi="Arial" w:cs="Arial"/>
        </w:rPr>
        <w:t xml:space="preserve">Continuando IACIP se ha mantenido </w:t>
      </w:r>
      <w:r w:rsidR="00F90BC0" w:rsidRPr="005A5449">
        <w:rPr>
          <w:rFonts w:ascii="Arial" w:hAnsi="Arial" w:cs="Arial"/>
        </w:rPr>
        <w:t>haciendo presencia constante con los medios de comunicación</w:t>
      </w:r>
      <w:r w:rsidR="00AB2662" w:rsidRPr="005A5449">
        <w:rPr>
          <w:rFonts w:ascii="Arial" w:hAnsi="Arial" w:cs="Arial"/>
        </w:rPr>
        <w:t>, a través de espacios promocionales</w:t>
      </w:r>
      <w:r w:rsidR="00323A2A" w:rsidRPr="005A5449">
        <w:rPr>
          <w:rFonts w:ascii="Arial" w:hAnsi="Arial" w:cs="Arial"/>
        </w:rPr>
        <w:t xml:space="preserve"> y entrevistas a directivos </w:t>
      </w:r>
      <w:r w:rsidR="006F1BE4" w:rsidRPr="005A5449">
        <w:rPr>
          <w:rFonts w:ascii="Arial" w:hAnsi="Arial" w:cs="Arial"/>
        </w:rPr>
        <w:t>y consejeros de</w:t>
      </w:r>
      <w:r w:rsidR="00E815E0" w:rsidRPr="005A5449">
        <w:rPr>
          <w:rFonts w:ascii="Arial" w:hAnsi="Arial" w:cs="Arial"/>
        </w:rPr>
        <w:t>l IACIP</w:t>
      </w:r>
      <w:r w:rsidR="004F0D72" w:rsidRPr="005A5449">
        <w:rPr>
          <w:rFonts w:ascii="Arial" w:hAnsi="Arial" w:cs="Arial"/>
        </w:rPr>
        <w:t xml:space="preserve">, </w:t>
      </w:r>
      <w:r w:rsidR="00CB0841" w:rsidRPr="005A5449">
        <w:rPr>
          <w:rFonts w:ascii="Arial" w:hAnsi="Arial" w:cs="Arial"/>
        </w:rPr>
        <w:t xml:space="preserve">dicha intervención ocurrió </w:t>
      </w:r>
      <w:r w:rsidR="008E4033" w:rsidRPr="005A5449">
        <w:rPr>
          <w:rFonts w:ascii="Arial" w:hAnsi="Arial" w:cs="Arial"/>
        </w:rPr>
        <w:t xml:space="preserve">principalmente en </w:t>
      </w:r>
      <w:r w:rsidR="00460C47" w:rsidRPr="005A5449">
        <w:rPr>
          <w:rFonts w:ascii="Arial" w:hAnsi="Arial" w:cs="Arial"/>
        </w:rPr>
        <w:t>programas informativos</w:t>
      </w:r>
      <w:r w:rsidR="00850BB7" w:rsidRPr="005A5449">
        <w:rPr>
          <w:rFonts w:ascii="Arial" w:hAnsi="Arial" w:cs="Arial"/>
        </w:rPr>
        <w:t xml:space="preserve">. Se apoyó en 14 eventos </w:t>
      </w:r>
      <w:r w:rsidR="009E124B" w:rsidRPr="005A5449">
        <w:rPr>
          <w:rFonts w:ascii="Arial" w:hAnsi="Arial" w:cs="Arial"/>
        </w:rPr>
        <w:t xml:space="preserve">realizados por sujetos </w:t>
      </w:r>
      <w:r w:rsidR="00634EB4" w:rsidRPr="005A5449">
        <w:rPr>
          <w:rFonts w:ascii="Arial" w:hAnsi="Arial" w:cs="Arial"/>
        </w:rPr>
        <w:t xml:space="preserve">obligados </w:t>
      </w:r>
      <w:r w:rsidR="00860EEE" w:rsidRPr="005A5449">
        <w:rPr>
          <w:rFonts w:ascii="Arial" w:hAnsi="Arial" w:cs="Arial"/>
        </w:rPr>
        <w:t xml:space="preserve">y por grupos organizados </w:t>
      </w:r>
      <w:r w:rsidR="00931AF9" w:rsidRPr="005A5449">
        <w:rPr>
          <w:rFonts w:ascii="Arial" w:hAnsi="Arial" w:cs="Arial"/>
        </w:rPr>
        <w:t>de la sociedad civil</w:t>
      </w:r>
      <w:r w:rsidR="00B9785A" w:rsidRPr="005A5449">
        <w:rPr>
          <w:rFonts w:ascii="Arial" w:hAnsi="Arial" w:cs="Arial"/>
        </w:rPr>
        <w:t xml:space="preserve">, que se preocuparon </w:t>
      </w:r>
      <w:r w:rsidR="006D0FF8" w:rsidRPr="005A5449">
        <w:rPr>
          <w:rFonts w:ascii="Arial" w:hAnsi="Arial" w:cs="Arial"/>
        </w:rPr>
        <w:t xml:space="preserve">por incentivar </w:t>
      </w:r>
      <w:r w:rsidR="0045437E" w:rsidRPr="005A5449">
        <w:rPr>
          <w:rFonts w:ascii="Arial" w:hAnsi="Arial" w:cs="Arial"/>
        </w:rPr>
        <w:t xml:space="preserve">en su localidad </w:t>
      </w:r>
      <w:r w:rsidR="005567CA" w:rsidRPr="005A5449">
        <w:rPr>
          <w:rFonts w:ascii="Arial" w:hAnsi="Arial" w:cs="Arial"/>
        </w:rPr>
        <w:t xml:space="preserve">el ejercicio de la solicitud </w:t>
      </w:r>
      <w:r w:rsidR="002D7494" w:rsidRPr="005A5449">
        <w:rPr>
          <w:rFonts w:ascii="Arial" w:hAnsi="Arial" w:cs="Arial"/>
        </w:rPr>
        <w:t>de información</w:t>
      </w:r>
      <w:r w:rsidR="00C50A87" w:rsidRPr="005A5449">
        <w:rPr>
          <w:rFonts w:ascii="Arial" w:hAnsi="Arial" w:cs="Arial"/>
        </w:rPr>
        <w:t>.</w:t>
      </w:r>
    </w:p>
    <w:p w14:paraId="62B8FD73" w14:textId="1910C6EF" w:rsidR="00C50A87" w:rsidRPr="005A5449" w:rsidRDefault="00B966B7" w:rsidP="0050562C">
      <w:pPr>
        <w:spacing w:line="360" w:lineRule="auto"/>
        <w:jc w:val="both"/>
        <w:rPr>
          <w:rFonts w:ascii="Arial" w:hAnsi="Arial" w:cs="Arial"/>
        </w:rPr>
      </w:pPr>
      <w:r w:rsidRPr="005A5449">
        <w:rPr>
          <w:rFonts w:ascii="Arial" w:hAnsi="Arial" w:cs="Arial"/>
        </w:rPr>
        <w:t xml:space="preserve">Con apoyo de la dirección </w:t>
      </w:r>
      <w:r w:rsidR="00D23E47" w:rsidRPr="005A5449">
        <w:rPr>
          <w:rFonts w:ascii="Arial" w:hAnsi="Arial" w:cs="Arial"/>
        </w:rPr>
        <w:t xml:space="preserve">de vinculación de gobierno </w:t>
      </w:r>
      <w:r w:rsidR="009F6A05" w:rsidRPr="005A5449">
        <w:rPr>
          <w:rFonts w:ascii="Arial" w:hAnsi="Arial" w:cs="Arial"/>
        </w:rPr>
        <w:t xml:space="preserve">estatal, </w:t>
      </w:r>
      <w:r w:rsidR="000956EB" w:rsidRPr="005A5449">
        <w:rPr>
          <w:rFonts w:ascii="Arial" w:hAnsi="Arial" w:cs="Arial"/>
        </w:rPr>
        <w:t xml:space="preserve">acudieron a 8 eventos </w:t>
      </w:r>
      <w:r w:rsidR="00C12CBE" w:rsidRPr="005A5449">
        <w:rPr>
          <w:rFonts w:ascii="Arial" w:hAnsi="Arial" w:cs="Arial"/>
        </w:rPr>
        <w:t xml:space="preserve">en diferentes municipios </w:t>
      </w:r>
      <w:r w:rsidR="00FD4945" w:rsidRPr="005A5449">
        <w:rPr>
          <w:rFonts w:ascii="Arial" w:hAnsi="Arial" w:cs="Arial"/>
        </w:rPr>
        <w:t xml:space="preserve">del estado, </w:t>
      </w:r>
      <w:r w:rsidR="000575E2" w:rsidRPr="005A5449">
        <w:rPr>
          <w:rFonts w:ascii="Arial" w:hAnsi="Arial" w:cs="Arial"/>
        </w:rPr>
        <w:t xml:space="preserve">se habló de la participación </w:t>
      </w:r>
      <w:r w:rsidR="00D17674" w:rsidRPr="005A5449">
        <w:rPr>
          <w:rFonts w:ascii="Arial" w:hAnsi="Arial" w:cs="Arial"/>
        </w:rPr>
        <w:t>ciudadana y se difund</w:t>
      </w:r>
      <w:r w:rsidR="00F60B6A" w:rsidRPr="005A5449">
        <w:rPr>
          <w:rFonts w:ascii="Arial" w:hAnsi="Arial" w:cs="Arial"/>
        </w:rPr>
        <w:t xml:space="preserve">o </w:t>
      </w:r>
      <w:r w:rsidR="00F1359D" w:rsidRPr="005A5449">
        <w:rPr>
          <w:rFonts w:ascii="Arial" w:hAnsi="Arial" w:cs="Arial"/>
        </w:rPr>
        <w:t xml:space="preserve">el derecho </w:t>
      </w:r>
      <w:r w:rsidR="00783731" w:rsidRPr="005A5449">
        <w:rPr>
          <w:rFonts w:ascii="Arial" w:hAnsi="Arial" w:cs="Arial"/>
        </w:rPr>
        <w:t xml:space="preserve">de acceso </w:t>
      </w:r>
      <w:r w:rsidR="00432087" w:rsidRPr="005A5449">
        <w:rPr>
          <w:rFonts w:ascii="Arial" w:hAnsi="Arial" w:cs="Arial"/>
        </w:rPr>
        <w:t xml:space="preserve">a la información </w:t>
      </w:r>
      <w:r w:rsidR="00D01875" w:rsidRPr="005A5449">
        <w:rPr>
          <w:rFonts w:ascii="Arial" w:hAnsi="Arial" w:cs="Arial"/>
        </w:rPr>
        <w:t xml:space="preserve">ante un total de </w:t>
      </w:r>
      <w:r w:rsidR="00B732A9" w:rsidRPr="005A5449">
        <w:rPr>
          <w:rFonts w:ascii="Arial" w:hAnsi="Arial" w:cs="Arial"/>
        </w:rPr>
        <w:t xml:space="preserve">550 personas. </w:t>
      </w:r>
    </w:p>
    <w:p w14:paraId="7C0B2A39" w14:textId="5463D789" w:rsidR="00B732A9" w:rsidRPr="005A5449" w:rsidRDefault="00767308" w:rsidP="0050562C">
      <w:pPr>
        <w:spacing w:line="360" w:lineRule="auto"/>
        <w:jc w:val="both"/>
        <w:rPr>
          <w:rFonts w:ascii="Arial" w:hAnsi="Arial" w:cs="Arial"/>
        </w:rPr>
      </w:pPr>
      <w:r w:rsidRPr="005A5449">
        <w:rPr>
          <w:rFonts w:ascii="Arial" w:hAnsi="Arial" w:cs="Arial"/>
        </w:rPr>
        <w:t xml:space="preserve">Contribuyendo se </w:t>
      </w:r>
      <w:r w:rsidR="00A1019F" w:rsidRPr="005A5449">
        <w:rPr>
          <w:rFonts w:ascii="Arial" w:hAnsi="Arial" w:cs="Arial"/>
        </w:rPr>
        <w:t xml:space="preserve">publicó el primer </w:t>
      </w:r>
      <w:r w:rsidR="004B4B14" w:rsidRPr="005A5449">
        <w:rPr>
          <w:rFonts w:ascii="Arial" w:hAnsi="Arial" w:cs="Arial"/>
        </w:rPr>
        <w:t xml:space="preserve">número de la revista </w:t>
      </w:r>
      <w:r w:rsidR="00053161" w:rsidRPr="005A5449">
        <w:rPr>
          <w:rFonts w:ascii="Arial" w:hAnsi="Arial" w:cs="Arial"/>
        </w:rPr>
        <w:t>institucional</w:t>
      </w:r>
      <w:r w:rsidR="007D515A" w:rsidRPr="005A5449">
        <w:rPr>
          <w:rFonts w:ascii="Arial" w:hAnsi="Arial" w:cs="Arial"/>
        </w:rPr>
        <w:t xml:space="preserve"> Guanajuato transparente </w:t>
      </w:r>
      <w:r w:rsidR="00C639AF" w:rsidRPr="005A5449">
        <w:rPr>
          <w:rFonts w:ascii="Arial" w:hAnsi="Arial" w:cs="Arial"/>
        </w:rPr>
        <w:t xml:space="preserve">con un tiraje </w:t>
      </w:r>
      <w:r w:rsidR="00C65716" w:rsidRPr="005A5449">
        <w:rPr>
          <w:rFonts w:ascii="Arial" w:hAnsi="Arial" w:cs="Arial"/>
        </w:rPr>
        <w:t xml:space="preserve">de 2 mil ejemplares </w:t>
      </w:r>
      <w:r w:rsidR="00AB20C0" w:rsidRPr="005A5449">
        <w:rPr>
          <w:rFonts w:ascii="Arial" w:hAnsi="Arial" w:cs="Arial"/>
        </w:rPr>
        <w:t xml:space="preserve">que se han </w:t>
      </w:r>
      <w:r w:rsidR="00C865B2" w:rsidRPr="005A5449">
        <w:rPr>
          <w:rFonts w:ascii="Arial" w:hAnsi="Arial" w:cs="Arial"/>
        </w:rPr>
        <w:t xml:space="preserve">distribuido en dependencias </w:t>
      </w:r>
      <w:r w:rsidR="00DE6B51" w:rsidRPr="005A5449">
        <w:rPr>
          <w:rFonts w:ascii="Arial" w:hAnsi="Arial" w:cs="Arial"/>
        </w:rPr>
        <w:t xml:space="preserve">y oficinas </w:t>
      </w:r>
      <w:r w:rsidR="00A94874" w:rsidRPr="005A5449">
        <w:rPr>
          <w:rFonts w:ascii="Arial" w:hAnsi="Arial" w:cs="Arial"/>
        </w:rPr>
        <w:t xml:space="preserve">de los 56 sujetos </w:t>
      </w:r>
      <w:r w:rsidR="00B272A9" w:rsidRPr="005A5449">
        <w:rPr>
          <w:rFonts w:ascii="Arial" w:hAnsi="Arial" w:cs="Arial"/>
        </w:rPr>
        <w:t>obligados, en universidades</w:t>
      </w:r>
      <w:r w:rsidR="00D14CC3" w:rsidRPr="005A5449">
        <w:rPr>
          <w:rFonts w:ascii="Arial" w:hAnsi="Arial" w:cs="Arial"/>
        </w:rPr>
        <w:t xml:space="preserve">, en las comisiones </w:t>
      </w:r>
      <w:r w:rsidR="00C249FA" w:rsidRPr="005A5449">
        <w:rPr>
          <w:rFonts w:ascii="Arial" w:hAnsi="Arial" w:cs="Arial"/>
        </w:rPr>
        <w:t xml:space="preserve">e institutos </w:t>
      </w:r>
      <w:r w:rsidR="00A86AD8" w:rsidRPr="005A5449">
        <w:rPr>
          <w:rFonts w:ascii="Arial" w:hAnsi="Arial" w:cs="Arial"/>
        </w:rPr>
        <w:t xml:space="preserve">de transparencia </w:t>
      </w:r>
      <w:r w:rsidR="00B0397C" w:rsidRPr="005A5449">
        <w:rPr>
          <w:rFonts w:ascii="Arial" w:hAnsi="Arial" w:cs="Arial"/>
        </w:rPr>
        <w:t>de los estados</w:t>
      </w:r>
      <w:r w:rsidR="00847733" w:rsidRPr="005A5449">
        <w:rPr>
          <w:rFonts w:ascii="Arial" w:hAnsi="Arial" w:cs="Arial"/>
        </w:rPr>
        <w:t xml:space="preserve">, en los congresos </w:t>
      </w:r>
      <w:r w:rsidR="00A56638" w:rsidRPr="005A5449">
        <w:rPr>
          <w:rFonts w:ascii="Arial" w:hAnsi="Arial" w:cs="Arial"/>
        </w:rPr>
        <w:t xml:space="preserve">locales y entre </w:t>
      </w:r>
      <w:r w:rsidR="00D3766F" w:rsidRPr="005A5449">
        <w:rPr>
          <w:rFonts w:ascii="Arial" w:hAnsi="Arial" w:cs="Arial"/>
        </w:rPr>
        <w:t>los partidos políticos</w:t>
      </w:r>
      <w:r w:rsidR="00A56FA8" w:rsidRPr="005A5449">
        <w:rPr>
          <w:rFonts w:ascii="Arial" w:hAnsi="Arial" w:cs="Arial"/>
        </w:rPr>
        <w:t>.</w:t>
      </w:r>
    </w:p>
    <w:p w14:paraId="4EC8BBD0" w14:textId="34E51E61" w:rsidR="00A56FA8" w:rsidRPr="005A5449" w:rsidRDefault="00575DEB" w:rsidP="0050562C">
      <w:pPr>
        <w:spacing w:line="360" w:lineRule="auto"/>
        <w:jc w:val="both"/>
        <w:rPr>
          <w:rFonts w:ascii="Arial" w:hAnsi="Arial" w:cs="Arial"/>
        </w:rPr>
      </w:pPr>
      <w:r w:rsidRPr="005A5449">
        <w:rPr>
          <w:rFonts w:ascii="Arial" w:hAnsi="Arial" w:cs="Arial"/>
        </w:rPr>
        <w:t>En busca de la capacitación</w:t>
      </w:r>
      <w:r w:rsidR="009A5B3D" w:rsidRPr="005A5449">
        <w:rPr>
          <w:rFonts w:ascii="Arial" w:hAnsi="Arial" w:cs="Arial"/>
        </w:rPr>
        <w:t>, l</w:t>
      </w:r>
      <w:r w:rsidRPr="005A5449">
        <w:rPr>
          <w:rFonts w:ascii="Arial" w:hAnsi="Arial" w:cs="Arial"/>
        </w:rPr>
        <w:t xml:space="preserve">a especialización </w:t>
      </w:r>
      <w:r w:rsidR="009A5B3D" w:rsidRPr="005A5449">
        <w:rPr>
          <w:rFonts w:ascii="Arial" w:hAnsi="Arial" w:cs="Arial"/>
        </w:rPr>
        <w:t xml:space="preserve">y </w:t>
      </w:r>
      <w:r w:rsidR="0003619A" w:rsidRPr="005A5449">
        <w:rPr>
          <w:rFonts w:ascii="Arial" w:hAnsi="Arial" w:cs="Arial"/>
        </w:rPr>
        <w:t xml:space="preserve">un mejor desempeño </w:t>
      </w:r>
      <w:r w:rsidR="003D0AA0" w:rsidRPr="005A5449">
        <w:rPr>
          <w:rFonts w:ascii="Arial" w:hAnsi="Arial" w:cs="Arial"/>
        </w:rPr>
        <w:t xml:space="preserve">de los titulares </w:t>
      </w:r>
      <w:r w:rsidR="00B82E9E" w:rsidRPr="005A5449">
        <w:rPr>
          <w:rFonts w:ascii="Arial" w:hAnsi="Arial" w:cs="Arial"/>
        </w:rPr>
        <w:t xml:space="preserve">de las </w:t>
      </w:r>
      <w:r w:rsidR="000A6DDA" w:rsidRPr="005A5449">
        <w:rPr>
          <w:rFonts w:ascii="Arial" w:hAnsi="Arial" w:cs="Arial"/>
        </w:rPr>
        <w:t xml:space="preserve">unidades de acceso </w:t>
      </w:r>
      <w:r w:rsidR="00111BFB" w:rsidRPr="005A5449">
        <w:rPr>
          <w:rFonts w:ascii="Arial" w:hAnsi="Arial" w:cs="Arial"/>
        </w:rPr>
        <w:t>a la información</w:t>
      </w:r>
      <w:r w:rsidR="001E7121" w:rsidRPr="005A5449">
        <w:rPr>
          <w:rFonts w:ascii="Arial" w:hAnsi="Arial" w:cs="Arial"/>
        </w:rPr>
        <w:t xml:space="preserve">, el IACIP </w:t>
      </w:r>
      <w:r w:rsidR="0070143F" w:rsidRPr="005A5449">
        <w:rPr>
          <w:rFonts w:ascii="Arial" w:hAnsi="Arial" w:cs="Arial"/>
        </w:rPr>
        <w:t xml:space="preserve">realizó 21 eventos </w:t>
      </w:r>
      <w:r w:rsidR="00C73679" w:rsidRPr="005A5449">
        <w:rPr>
          <w:rFonts w:ascii="Arial" w:hAnsi="Arial" w:cs="Arial"/>
        </w:rPr>
        <w:t xml:space="preserve">en los cuales se capacitó </w:t>
      </w:r>
      <w:r w:rsidR="00962BCB" w:rsidRPr="005A5449">
        <w:rPr>
          <w:rFonts w:ascii="Arial" w:hAnsi="Arial" w:cs="Arial"/>
        </w:rPr>
        <w:t xml:space="preserve">a 759 </w:t>
      </w:r>
      <w:r w:rsidR="00196F22" w:rsidRPr="005A5449">
        <w:rPr>
          <w:rFonts w:ascii="Arial" w:hAnsi="Arial" w:cs="Arial"/>
        </w:rPr>
        <w:t>servidores públicos</w:t>
      </w:r>
      <w:r w:rsidR="005E6B5C" w:rsidRPr="005A5449">
        <w:rPr>
          <w:rFonts w:ascii="Arial" w:hAnsi="Arial" w:cs="Arial"/>
        </w:rPr>
        <w:t xml:space="preserve">. </w:t>
      </w:r>
    </w:p>
    <w:p w14:paraId="024448A3" w14:textId="2AA462FC" w:rsidR="00F818EF" w:rsidRPr="005A5449" w:rsidRDefault="00F818EF" w:rsidP="0050562C">
      <w:pPr>
        <w:spacing w:line="360" w:lineRule="auto"/>
        <w:jc w:val="both"/>
        <w:rPr>
          <w:rFonts w:ascii="Arial" w:hAnsi="Arial" w:cs="Arial"/>
        </w:rPr>
      </w:pPr>
      <w:r w:rsidRPr="005A5449">
        <w:rPr>
          <w:rFonts w:ascii="Arial" w:hAnsi="Arial" w:cs="Arial"/>
        </w:rPr>
        <w:t xml:space="preserve">Sobre organización </w:t>
      </w:r>
      <w:r w:rsidR="006B25C2" w:rsidRPr="005A5449">
        <w:rPr>
          <w:rFonts w:ascii="Arial" w:hAnsi="Arial" w:cs="Arial"/>
        </w:rPr>
        <w:t xml:space="preserve">y control </w:t>
      </w:r>
      <w:r w:rsidR="009645A4" w:rsidRPr="005A5449">
        <w:rPr>
          <w:rFonts w:ascii="Arial" w:hAnsi="Arial" w:cs="Arial"/>
        </w:rPr>
        <w:t xml:space="preserve">de archivos </w:t>
      </w:r>
      <w:r w:rsidR="00C27537" w:rsidRPr="005A5449">
        <w:rPr>
          <w:rFonts w:ascii="Arial" w:hAnsi="Arial" w:cs="Arial"/>
        </w:rPr>
        <w:t xml:space="preserve">se llevaron a cabo 17 </w:t>
      </w:r>
      <w:r w:rsidR="00BB1862" w:rsidRPr="005A5449">
        <w:rPr>
          <w:rFonts w:ascii="Arial" w:hAnsi="Arial" w:cs="Arial"/>
        </w:rPr>
        <w:t xml:space="preserve">cursos que beneficiaron </w:t>
      </w:r>
      <w:r w:rsidR="00D62071" w:rsidRPr="005A5449">
        <w:rPr>
          <w:rFonts w:ascii="Arial" w:hAnsi="Arial" w:cs="Arial"/>
        </w:rPr>
        <w:t xml:space="preserve">a 657 </w:t>
      </w:r>
      <w:r w:rsidR="0061771A" w:rsidRPr="005A5449">
        <w:rPr>
          <w:rFonts w:ascii="Arial" w:hAnsi="Arial" w:cs="Arial"/>
        </w:rPr>
        <w:t xml:space="preserve">servidores públicos. </w:t>
      </w:r>
    </w:p>
    <w:p w14:paraId="705DDA81" w14:textId="77777777" w:rsidR="0061771A" w:rsidRPr="005A5449" w:rsidRDefault="0061771A" w:rsidP="0050562C">
      <w:pPr>
        <w:spacing w:line="360" w:lineRule="auto"/>
        <w:jc w:val="both"/>
        <w:rPr>
          <w:rFonts w:ascii="Arial" w:hAnsi="Arial" w:cs="Arial"/>
        </w:rPr>
      </w:pPr>
    </w:p>
    <w:p w14:paraId="68935103" w14:textId="77777777" w:rsidR="0061771A" w:rsidRPr="005A5449" w:rsidRDefault="0061771A" w:rsidP="0050562C">
      <w:pPr>
        <w:spacing w:line="360" w:lineRule="auto"/>
        <w:jc w:val="both"/>
        <w:rPr>
          <w:rFonts w:ascii="Arial" w:hAnsi="Arial" w:cs="Arial"/>
        </w:rPr>
      </w:pPr>
    </w:p>
    <w:p w14:paraId="387971F7" w14:textId="758F0E8F" w:rsidR="0061771A" w:rsidRPr="005A5449" w:rsidRDefault="00EA689D" w:rsidP="0050562C">
      <w:pPr>
        <w:spacing w:line="360" w:lineRule="auto"/>
        <w:jc w:val="both"/>
        <w:rPr>
          <w:rFonts w:ascii="Arial" w:hAnsi="Arial" w:cs="Arial"/>
        </w:rPr>
      </w:pPr>
      <w:r w:rsidRPr="005A5449">
        <w:rPr>
          <w:rFonts w:ascii="Arial" w:hAnsi="Arial" w:cs="Arial"/>
        </w:rPr>
        <w:t xml:space="preserve">Después de que crearon el </w:t>
      </w:r>
      <w:r w:rsidR="000D38EC" w:rsidRPr="005A5449">
        <w:rPr>
          <w:rFonts w:ascii="Arial" w:hAnsi="Arial" w:cs="Arial"/>
        </w:rPr>
        <w:t>S</w:t>
      </w:r>
      <w:r w:rsidRPr="005A5449">
        <w:rPr>
          <w:rFonts w:ascii="Arial" w:hAnsi="Arial" w:cs="Arial"/>
        </w:rPr>
        <w:t xml:space="preserve">istema </w:t>
      </w:r>
      <w:r w:rsidR="000D38EC" w:rsidRPr="005A5449">
        <w:rPr>
          <w:rFonts w:ascii="Arial" w:hAnsi="Arial" w:cs="Arial"/>
        </w:rPr>
        <w:t>E</w:t>
      </w:r>
      <w:r w:rsidR="00A010EF" w:rsidRPr="005A5449">
        <w:rPr>
          <w:rFonts w:ascii="Arial" w:hAnsi="Arial" w:cs="Arial"/>
        </w:rPr>
        <w:t xml:space="preserve">statal </w:t>
      </w:r>
      <w:r w:rsidR="006560FD" w:rsidRPr="005A5449">
        <w:rPr>
          <w:rFonts w:ascii="Arial" w:hAnsi="Arial" w:cs="Arial"/>
        </w:rPr>
        <w:t xml:space="preserve">de </w:t>
      </w:r>
      <w:r w:rsidR="000D38EC" w:rsidRPr="005A5449">
        <w:rPr>
          <w:rFonts w:ascii="Arial" w:hAnsi="Arial" w:cs="Arial"/>
        </w:rPr>
        <w:t>S</w:t>
      </w:r>
      <w:r w:rsidR="006560FD" w:rsidRPr="005A5449">
        <w:rPr>
          <w:rFonts w:ascii="Arial" w:hAnsi="Arial" w:cs="Arial"/>
        </w:rPr>
        <w:t xml:space="preserve">olicitudes </w:t>
      </w:r>
      <w:r w:rsidR="009C7269" w:rsidRPr="005A5449">
        <w:rPr>
          <w:rFonts w:ascii="Arial" w:hAnsi="Arial" w:cs="Arial"/>
        </w:rPr>
        <w:t xml:space="preserve">de </w:t>
      </w:r>
      <w:r w:rsidR="008A1AA1" w:rsidRPr="005A5449">
        <w:rPr>
          <w:rFonts w:ascii="Arial" w:hAnsi="Arial" w:cs="Arial"/>
        </w:rPr>
        <w:t>Información</w:t>
      </w:r>
      <w:r w:rsidR="009C7269" w:rsidRPr="005A5449">
        <w:rPr>
          <w:rFonts w:ascii="Arial" w:hAnsi="Arial" w:cs="Arial"/>
        </w:rPr>
        <w:t xml:space="preserve"> </w:t>
      </w:r>
      <w:r w:rsidR="000D38EC" w:rsidRPr="005A5449">
        <w:rPr>
          <w:rFonts w:ascii="Arial" w:hAnsi="Arial" w:cs="Arial"/>
        </w:rPr>
        <w:t>(</w:t>
      </w:r>
      <w:r w:rsidR="004777AF" w:rsidRPr="005A5449">
        <w:rPr>
          <w:rFonts w:ascii="Arial" w:hAnsi="Arial" w:cs="Arial"/>
        </w:rPr>
        <w:t>SE</w:t>
      </w:r>
      <w:r w:rsidR="000D38EC" w:rsidRPr="005A5449">
        <w:rPr>
          <w:rFonts w:ascii="Arial" w:hAnsi="Arial" w:cs="Arial"/>
        </w:rPr>
        <w:t>SI)</w:t>
      </w:r>
      <w:r w:rsidR="002336B1" w:rsidRPr="005A5449">
        <w:rPr>
          <w:rFonts w:ascii="Arial" w:hAnsi="Arial" w:cs="Arial"/>
        </w:rPr>
        <w:t xml:space="preserve">, se promovió su uso </w:t>
      </w:r>
      <w:r w:rsidR="005B7FE1" w:rsidRPr="005A5449">
        <w:rPr>
          <w:rFonts w:ascii="Arial" w:hAnsi="Arial" w:cs="Arial"/>
        </w:rPr>
        <w:t xml:space="preserve">y aprovechamiento </w:t>
      </w:r>
      <w:r w:rsidR="00B106F3" w:rsidRPr="005A5449">
        <w:rPr>
          <w:rFonts w:ascii="Arial" w:hAnsi="Arial" w:cs="Arial"/>
        </w:rPr>
        <w:t>entre los 56 sujetos obligados</w:t>
      </w:r>
      <w:r w:rsidR="004022AF" w:rsidRPr="005A5449">
        <w:rPr>
          <w:rFonts w:ascii="Arial" w:hAnsi="Arial" w:cs="Arial"/>
        </w:rPr>
        <w:t xml:space="preserve">. El resultado de ello </w:t>
      </w:r>
      <w:r w:rsidR="00F92C26" w:rsidRPr="005A5449">
        <w:rPr>
          <w:rFonts w:ascii="Arial" w:hAnsi="Arial" w:cs="Arial"/>
        </w:rPr>
        <w:t xml:space="preserve">fue la firma de </w:t>
      </w:r>
      <w:r w:rsidR="00B55832" w:rsidRPr="005A5449">
        <w:rPr>
          <w:rFonts w:ascii="Arial" w:hAnsi="Arial" w:cs="Arial"/>
        </w:rPr>
        <w:t xml:space="preserve">37 convenios </w:t>
      </w:r>
      <w:r w:rsidR="00E6591B" w:rsidRPr="005A5449">
        <w:rPr>
          <w:rFonts w:ascii="Arial" w:hAnsi="Arial" w:cs="Arial"/>
        </w:rPr>
        <w:t xml:space="preserve">con igual número </w:t>
      </w:r>
      <w:r w:rsidR="00BD7202" w:rsidRPr="005A5449">
        <w:rPr>
          <w:rFonts w:ascii="Arial" w:hAnsi="Arial" w:cs="Arial"/>
        </w:rPr>
        <w:t>de sujetos obligados</w:t>
      </w:r>
      <w:r w:rsidR="00D52BB7" w:rsidRPr="005A5449">
        <w:rPr>
          <w:rFonts w:ascii="Arial" w:hAnsi="Arial" w:cs="Arial"/>
        </w:rPr>
        <w:t xml:space="preserve">, que </w:t>
      </w:r>
      <w:r w:rsidR="00F2744A" w:rsidRPr="005A5449">
        <w:rPr>
          <w:rFonts w:ascii="Arial" w:hAnsi="Arial" w:cs="Arial"/>
        </w:rPr>
        <w:t xml:space="preserve">han recibido 90 por ciento </w:t>
      </w:r>
      <w:r w:rsidR="00264CF9" w:rsidRPr="005A5449">
        <w:rPr>
          <w:rFonts w:ascii="Arial" w:hAnsi="Arial" w:cs="Arial"/>
        </w:rPr>
        <w:t xml:space="preserve">de sus solicitudes de información </w:t>
      </w:r>
      <w:r w:rsidR="005B6CB7" w:rsidRPr="005A5449">
        <w:rPr>
          <w:rFonts w:ascii="Arial" w:hAnsi="Arial" w:cs="Arial"/>
        </w:rPr>
        <w:t>a través de este sistema inform</w:t>
      </w:r>
      <w:r w:rsidR="0008719B" w:rsidRPr="005A5449">
        <w:rPr>
          <w:rFonts w:ascii="Arial" w:hAnsi="Arial" w:cs="Arial"/>
        </w:rPr>
        <w:t xml:space="preserve">ativo, </w:t>
      </w:r>
      <w:r w:rsidR="00891499" w:rsidRPr="005A5449">
        <w:rPr>
          <w:rFonts w:ascii="Arial" w:hAnsi="Arial" w:cs="Arial"/>
        </w:rPr>
        <w:t xml:space="preserve">también se firmó un convenio </w:t>
      </w:r>
      <w:r w:rsidR="00815302" w:rsidRPr="005A5449">
        <w:rPr>
          <w:rFonts w:ascii="Arial" w:hAnsi="Arial" w:cs="Arial"/>
        </w:rPr>
        <w:t xml:space="preserve">con el instituto federal </w:t>
      </w:r>
      <w:r w:rsidR="00A45A50" w:rsidRPr="005A5449">
        <w:rPr>
          <w:rFonts w:ascii="Arial" w:hAnsi="Arial" w:cs="Arial"/>
        </w:rPr>
        <w:t xml:space="preserve">de acceso </w:t>
      </w:r>
      <w:r w:rsidR="003F05FA" w:rsidRPr="005A5449">
        <w:rPr>
          <w:rFonts w:ascii="Arial" w:hAnsi="Arial" w:cs="Arial"/>
        </w:rPr>
        <w:t xml:space="preserve">a la información </w:t>
      </w:r>
      <w:r w:rsidR="00670C94" w:rsidRPr="005A5449">
        <w:rPr>
          <w:rFonts w:ascii="Arial" w:hAnsi="Arial" w:cs="Arial"/>
        </w:rPr>
        <w:t>pública que faculta a</w:t>
      </w:r>
      <w:r w:rsidR="00301C71" w:rsidRPr="005A5449">
        <w:rPr>
          <w:rFonts w:ascii="Arial" w:hAnsi="Arial" w:cs="Arial"/>
        </w:rPr>
        <w:t>l</w:t>
      </w:r>
      <w:r w:rsidR="00670C94" w:rsidRPr="005A5449">
        <w:rPr>
          <w:rFonts w:ascii="Arial" w:hAnsi="Arial" w:cs="Arial"/>
        </w:rPr>
        <w:t xml:space="preserve"> IACIP</w:t>
      </w:r>
      <w:r w:rsidR="00301C71" w:rsidRPr="005A5449">
        <w:rPr>
          <w:rFonts w:ascii="Arial" w:hAnsi="Arial" w:cs="Arial"/>
        </w:rPr>
        <w:t xml:space="preserve"> </w:t>
      </w:r>
      <w:r w:rsidR="00234E8B" w:rsidRPr="005A5449">
        <w:rPr>
          <w:rFonts w:ascii="Arial" w:hAnsi="Arial" w:cs="Arial"/>
        </w:rPr>
        <w:t xml:space="preserve">como usuario </w:t>
      </w:r>
      <w:r w:rsidR="0096613A" w:rsidRPr="005A5449">
        <w:rPr>
          <w:rFonts w:ascii="Arial" w:hAnsi="Arial" w:cs="Arial"/>
        </w:rPr>
        <w:t xml:space="preserve">del nuevo sistema </w:t>
      </w:r>
      <w:r w:rsidR="00F41A26" w:rsidRPr="005A5449">
        <w:rPr>
          <w:rFonts w:ascii="Arial" w:hAnsi="Arial" w:cs="Arial"/>
        </w:rPr>
        <w:t xml:space="preserve">nacional </w:t>
      </w:r>
      <w:r w:rsidR="00711227" w:rsidRPr="005A5449">
        <w:rPr>
          <w:rFonts w:ascii="Arial" w:hAnsi="Arial" w:cs="Arial"/>
        </w:rPr>
        <w:t>informático INFOMEX</w:t>
      </w:r>
      <w:r w:rsidR="00B007D1" w:rsidRPr="005A5449">
        <w:rPr>
          <w:rFonts w:ascii="Arial" w:hAnsi="Arial" w:cs="Arial"/>
        </w:rPr>
        <w:t xml:space="preserve">, un portal creado </w:t>
      </w:r>
      <w:r w:rsidR="00E51596" w:rsidRPr="005A5449">
        <w:rPr>
          <w:rFonts w:ascii="Arial" w:hAnsi="Arial" w:cs="Arial"/>
        </w:rPr>
        <w:t>para la recepción</w:t>
      </w:r>
      <w:r w:rsidR="00D523F5" w:rsidRPr="005A5449">
        <w:rPr>
          <w:rFonts w:ascii="Arial" w:hAnsi="Arial" w:cs="Arial"/>
        </w:rPr>
        <w:t xml:space="preserve">, trámite </w:t>
      </w:r>
      <w:r w:rsidR="007D7242" w:rsidRPr="005A5449">
        <w:rPr>
          <w:rFonts w:ascii="Arial" w:hAnsi="Arial" w:cs="Arial"/>
        </w:rPr>
        <w:t xml:space="preserve">y respuesta </w:t>
      </w:r>
      <w:r w:rsidR="00B46C3B" w:rsidRPr="005A5449">
        <w:rPr>
          <w:rFonts w:ascii="Arial" w:hAnsi="Arial" w:cs="Arial"/>
        </w:rPr>
        <w:t xml:space="preserve">de solicitudes de información </w:t>
      </w:r>
      <w:r w:rsidR="00215D2E" w:rsidRPr="005A5449">
        <w:rPr>
          <w:rFonts w:ascii="Arial" w:hAnsi="Arial" w:cs="Arial"/>
        </w:rPr>
        <w:t>a través de internet</w:t>
      </w:r>
      <w:r w:rsidR="001B2757" w:rsidRPr="005A5449">
        <w:rPr>
          <w:rFonts w:ascii="Arial" w:hAnsi="Arial" w:cs="Arial"/>
        </w:rPr>
        <w:t xml:space="preserve">, lo que proyecta </w:t>
      </w:r>
      <w:r w:rsidR="00357E45" w:rsidRPr="005A5449">
        <w:rPr>
          <w:rFonts w:ascii="Arial" w:hAnsi="Arial" w:cs="Arial"/>
        </w:rPr>
        <w:t xml:space="preserve">a Guanajuato </w:t>
      </w:r>
      <w:r w:rsidR="00652C78" w:rsidRPr="005A5449">
        <w:rPr>
          <w:rFonts w:ascii="Arial" w:hAnsi="Arial" w:cs="Arial"/>
        </w:rPr>
        <w:t xml:space="preserve">como un </w:t>
      </w:r>
      <w:r w:rsidR="00112A84" w:rsidRPr="005A5449">
        <w:rPr>
          <w:rFonts w:ascii="Arial" w:hAnsi="Arial" w:cs="Arial"/>
        </w:rPr>
        <w:t xml:space="preserve">estado </w:t>
      </w:r>
      <w:r w:rsidR="007A1978" w:rsidRPr="005A5449">
        <w:rPr>
          <w:rFonts w:ascii="Arial" w:hAnsi="Arial" w:cs="Arial"/>
        </w:rPr>
        <w:t xml:space="preserve">transparente </w:t>
      </w:r>
      <w:r w:rsidR="009E1A03" w:rsidRPr="005A5449">
        <w:rPr>
          <w:rFonts w:ascii="Arial" w:hAnsi="Arial" w:cs="Arial"/>
        </w:rPr>
        <w:t>internacionalmente.</w:t>
      </w:r>
    </w:p>
    <w:p w14:paraId="6CADDF13" w14:textId="347EF9A8" w:rsidR="009E1A03" w:rsidRPr="005A5449" w:rsidRDefault="00210DB2" w:rsidP="0050562C">
      <w:pPr>
        <w:spacing w:line="360" w:lineRule="auto"/>
        <w:jc w:val="both"/>
        <w:rPr>
          <w:rFonts w:ascii="Arial" w:hAnsi="Arial" w:cs="Arial"/>
        </w:rPr>
      </w:pPr>
      <w:r w:rsidRPr="005A5449">
        <w:rPr>
          <w:rFonts w:ascii="Arial" w:hAnsi="Arial" w:cs="Arial"/>
        </w:rPr>
        <w:t>IACIP ha</w:t>
      </w:r>
      <w:r w:rsidR="004C0C18" w:rsidRPr="005A5449">
        <w:rPr>
          <w:rFonts w:ascii="Arial" w:hAnsi="Arial" w:cs="Arial"/>
        </w:rPr>
        <w:t xml:space="preserve"> promovido </w:t>
      </w:r>
      <w:r w:rsidR="00C1644D" w:rsidRPr="005A5449">
        <w:rPr>
          <w:rFonts w:ascii="Arial" w:hAnsi="Arial" w:cs="Arial"/>
        </w:rPr>
        <w:t xml:space="preserve">entre la sociedad </w:t>
      </w:r>
      <w:r w:rsidR="00224D38" w:rsidRPr="005A5449">
        <w:rPr>
          <w:rFonts w:ascii="Arial" w:hAnsi="Arial" w:cs="Arial"/>
        </w:rPr>
        <w:t xml:space="preserve">el conocimiento de materias </w:t>
      </w:r>
      <w:r w:rsidR="006141EF" w:rsidRPr="005A5449">
        <w:rPr>
          <w:rFonts w:ascii="Arial" w:hAnsi="Arial" w:cs="Arial"/>
        </w:rPr>
        <w:t xml:space="preserve">que atañen </w:t>
      </w:r>
      <w:r w:rsidR="007356AC" w:rsidRPr="005A5449">
        <w:rPr>
          <w:rFonts w:ascii="Arial" w:hAnsi="Arial" w:cs="Arial"/>
        </w:rPr>
        <w:t xml:space="preserve">y afectan al derecho </w:t>
      </w:r>
      <w:r w:rsidR="00F56B46" w:rsidRPr="005A5449">
        <w:rPr>
          <w:rFonts w:ascii="Arial" w:hAnsi="Arial" w:cs="Arial"/>
        </w:rPr>
        <w:t xml:space="preserve">de acceso a la información </w:t>
      </w:r>
      <w:r w:rsidR="00835AF0" w:rsidRPr="005A5449">
        <w:rPr>
          <w:rFonts w:ascii="Arial" w:hAnsi="Arial" w:cs="Arial"/>
        </w:rPr>
        <w:t xml:space="preserve">pública </w:t>
      </w:r>
      <w:r w:rsidR="00197A77" w:rsidRPr="005A5449">
        <w:rPr>
          <w:rFonts w:ascii="Arial" w:hAnsi="Arial" w:cs="Arial"/>
        </w:rPr>
        <w:t>y que por tanto considera</w:t>
      </w:r>
      <w:r w:rsidR="00247575" w:rsidRPr="005A5449">
        <w:rPr>
          <w:rFonts w:ascii="Arial" w:hAnsi="Arial" w:cs="Arial"/>
        </w:rPr>
        <w:t xml:space="preserve"> conveniente legislar.</w:t>
      </w:r>
    </w:p>
    <w:p w14:paraId="512BA88D" w14:textId="05CD5377" w:rsidR="00247575" w:rsidRPr="005A5449" w:rsidRDefault="00431246" w:rsidP="0050562C">
      <w:pPr>
        <w:spacing w:line="360" w:lineRule="auto"/>
        <w:jc w:val="both"/>
        <w:rPr>
          <w:rFonts w:ascii="Arial" w:hAnsi="Arial" w:cs="Arial"/>
        </w:rPr>
      </w:pPr>
      <w:r w:rsidRPr="005A5449">
        <w:rPr>
          <w:rFonts w:ascii="Arial" w:hAnsi="Arial" w:cs="Arial"/>
        </w:rPr>
        <w:t xml:space="preserve">Uno de los eventos importantes fueron </w:t>
      </w:r>
      <w:r w:rsidR="00941270" w:rsidRPr="005A5449">
        <w:rPr>
          <w:rFonts w:ascii="Arial" w:hAnsi="Arial" w:cs="Arial"/>
        </w:rPr>
        <w:t xml:space="preserve">el Foro Estatal </w:t>
      </w:r>
      <w:r w:rsidR="00452220" w:rsidRPr="005A5449">
        <w:rPr>
          <w:rFonts w:ascii="Arial" w:hAnsi="Arial" w:cs="Arial"/>
        </w:rPr>
        <w:t xml:space="preserve">leyes de archivo en México </w:t>
      </w:r>
      <w:r w:rsidR="00025FFA" w:rsidRPr="005A5449">
        <w:rPr>
          <w:rFonts w:ascii="Arial" w:hAnsi="Arial" w:cs="Arial"/>
        </w:rPr>
        <w:t xml:space="preserve">y los 4 foros </w:t>
      </w:r>
      <w:r w:rsidR="003A7815" w:rsidRPr="005A5449">
        <w:rPr>
          <w:rFonts w:ascii="Arial" w:hAnsi="Arial" w:cs="Arial"/>
        </w:rPr>
        <w:t xml:space="preserve">regionales </w:t>
      </w:r>
      <w:r w:rsidR="00A8799E" w:rsidRPr="005A5449">
        <w:rPr>
          <w:rFonts w:ascii="Arial" w:hAnsi="Arial" w:cs="Arial"/>
        </w:rPr>
        <w:t xml:space="preserve">la regulación </w:t>
      </w:r>
      <w:r w:rsidR="000E6038" w:rsidRPr="005A5449">
        <w:rPr>
          <w:rFonts w:ascii="Arial" w:hAnsi="Arial" w:cs="Arial"/>
        </w:rPr>
        <w:t>de archivos gubernamentales</w:t>
      </w:r>
      <w:r w:rsidR="00630BBC" w:rsidRPr="005A5449">
        <w:rPr>
          <w:rFonts w:ascii="Arial" w:hAnsi="Arial" w:cs="Arial"/>
        </w:rPr>
        <w:t xml:space="preserve">, en los cuales participaron </w:t>
      </w:r>
      <w:r w:rsidR="00EB37C5" w:rsidRPr="005A5449">
        <w:rPr>
          <w:rFonts w:ascii="Arial" w:hAnsi="Arial" w:cs="Arial"/>
        </w:rPr>
        <w:t>337 participantes.</w:t>
      </w:r>
    </w:p>
    <w:p w14:paraId="5FE204A6" w14:textId="27030B88" w:rsidR="000B0C0D" w:rsidRPr="005A5449" w:rsidRDefault="000B0C0D" w:rsidP="0050562C">
      <w:pPr>
        <w:spacing w:line="360" w:lineRule="auto"/>
        <w:jc w:val="both"/>
        <w:rPr>
          <w:rFonts w:ascii="Arial" w:hAnsi="Arial" w:cs="Arial"/>
        </w:rPr>
      </w:pPr>
      <w:r w:rsidRPr="005A5449">
        <w:rPr>
          <w:rFonts w:ascii="Arial" w:hAnsi="Arial" w:cs="Arial"/>
        </w:rPr>
        <w:t xml:space="preserve">Para concluir como podemos observar esta institución siempre se ha encargado tanto de capacitar a sus mejores titulares </w:t>
      </w:r>
      <w:r w:rsidR="00341DAB" w:rsidRPr="005A5449">
        <w:rPr>
          <w:rFonts w:ascii="Arial" w:hAnsi="Arial" w:cs="Arial"/>
        </w:rPr>
        <w:t>como a su público dando la mejor información en diversas conferencias y aprovechando el uso de las redes sociales a través de la promoción</w:t>
      </w:r>
      <w:r w:rsidR="006F3599" w:rsidRPr="005A5449">
        <w:rPr>
          <w:rFonts w:ascii="Arial" w:hAnsi="Arial" w:cs="Arial"/>
        </w:rPr>
        <w:t xml:space="preserve">, considero que es muy importante siempre estar revalidando año con año la información que se nos va brindando y actualizarse a la nueva tecnología que va avanzando día con día. </w:t>
      </w:r>
    </w:p>
    <w:p w14:paraId="74EFB3CC" w14:textId="2E3513F1" w:rsidR="006F3599" w:rsidRPr="00E96799" w:rsidRDefault="006F3599" w:rsidP="004A56E3">
      <w:pPr>
        <w:rPr>
          <w:lang w:val="pt-PT"/>
        </w:rPr>
      </w:pPr>
      <w:r w:rsidRPr="00E96799">
        <w:rPr>
          <w:lang w:val="pt-PT"/>
        </w:rPr>
        <w:t>Citas bibliográficas</w:t>
      </w:r>
      <w:r w:rsidR="00B16D96" w:rsidRPr="00E96799">
        <w:rPr>
          <w:lang w:val="pt-PT"/>
        </w:rPr>
        <w:t>:</w:t>
      </w:r>
    </w:p>
    <w:p w14:paraId="0A0EF15B" w14:textId="77777777" w:rsidR="00A957E5" w:rsidRDefault="00A957E5">
      <w:pPr>
        <w:pStyle w:val="NormalWeb"/>
        <w:spacing w:before="0" w:beforeAutospacing="0" w:after="0" w:afterAutospacing="0" w:line="480" w:lineRule="atLeast"/>
        <w:ind w:left="720" w:hanging="720"/>
        <w:divId w:val="1083917788"/>
        <w:rPr>
          <w:color w:val="000000"/>
        </w:rPr>
      </w:pPr>
      <w:r w:rsidRPr="00E96799">
        <w:rPr>
          <w:color w:val="000000"/>
          <w:lang w:val="pt-PT"/>
        </w:rPr>
        <w:t>Iacip. (s. f.).</w:t>
      </w:r>
      <w:r w:rsidRPr="00E96799">
        <w:rPr>
          <w:rStyle w:val="apple-converted-space"/>
          <w:color w:val="000000"/>
          <w:lang w:val="pt-PT"/>
        </w:rPr>
        <w:t> </w:t>
      </w:r>
      <w:r>
        <w:rPr>
          <w:i/>
          <w:iCs/>
          <w:color w:val="000000"/>
        </w:rPr>
        <w:t>¿Qué es el IACIP?  –  IACIP</w:t>
      </w:r>
      <w:r>
        <w:rPr>
          <w:color w:val="000000"/>
        </w:rPr>
        <w:t>.</w:t>
      </w:r>
      <w:r>
        <w:rPr>
          <w:rStyle w:val="apple-converted-space"/>
          <w:color w:val="000000"/>
        </w:rPr>
        <w:t> </w:t>
      </w:r>
      <w:r>
        <w:rPr>
          <w:rStyle w:val="url"/>
          <w:color w:val="000000"/>
        </w:rPr>
        <w:t>https://iacip-gto.org.mx/wn/que-es-el-iacip/</w:t>
      </w:r>
    </w:p>
    <w:p w14:paraId="6037A28E" w14:textId="77777777" w:rsidR="00B16D96" w:rsidRDefault="00B16D96" w:rsidP="004A56E3"/>
    <w:p w14:paraId="195BF3F6" w14:textId="77777777" w:rsidR="00246F02" w:rsidRDefault="00246F02">
      <w:pPr>
        <w:pStyle w:val="NormalWeb"/>
        <w:spacing w:before="0" w:beforeAutospacing="0" w:after="0" w:afterAutospacing="0" w:line="480" w:lineRule="atLeast"/>
        <w:ind w:left="720" w:hanging="720"/>
        <w:divId w:val="2042970301"/>
        <w:rPr>
          <w:color w:val="000000"/>
        </w:rPr>
      </w:pPr>
      <w:r>
        <w:rPr>
          <w:color w:val="000000"/>
        </w:rPr>
        <w:lastRenderedPageBreak/>
        <w:t>Informe. (s. f.).</w:t>
      </w:r>
      <w:r>
        <w:rPr>
          <w:rStyle w:val="apple-converted-space"/>
          <w:color w:val="000000"/>
        </w:rPr>
        <w:t> </w:t>
      </w:r>
      <w:r>
        <w:rPr>
          <w:i/>
          <w:iCs/>
          <w:color w:val="000000"/>
        </w:rPr>
        <w:t>Núcleo Buen Informe</w:t>
      </w:r>
      <w:r>
        <w:rPr>
          <w:color w:val="000000"/>
        </w:rPr>
        <w:t>. Recuperado 3 de diciembre de 2024, de</w:t>
      </w:r>
      <w:r>
        <w:rPr>
          <w:rStyle w:val="apple-converted-space"/>
          <w:color w:val="000000"/>
        </w:rPr>
        <w:t> </w:t>
      </w:r>
      <w:r>
        <w:rPr>
          <w:rStyle w:val="url"/>
          <w:color w:val="000000"/>
        </w:rPr>
        <w:t>https://informes.guanajuato.gob.mx/gestiones/romerohicks/quinto/buen%20gobierno/iacip.pdf</w:t>
      </w:r>
    </w:p>
    <w:p w14:paraId="1C11F7B9" w14:textId="77777777" w:rsidR="001A4611" w:rsidRDefault="001A4611" w:rsidP="004A56E3"/>
    <w:p w14:paraId="361317CE" w14:textId="77777777" w:rsidR="003320A3" w:rsidRPr="00C94F44" w:rsidRDefault="003320A3" w:rsidP="004A56E3"/>
    <w:p w14:paraId="2A3582E4" w14:textId="77777777" w:rsidR="00DB2884" w:rsidRDefault="00DB2884"/>
    <w:sectPr w:rsidR="00DB2884" w:rsidSect="00C66BD3">
      <w:pgSz w:w="12240" w:h="15840"/>
      <w:pgMar w:top="1701" w:right="1701" w:bottom="170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bookmark int2:bookmarkName="_Int_JNbelMtG" int2:invalidationBookmarkName="" int2:hashCode="71Dkv2P4LVq3Kd" int2:id="AjBl68G8">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1851FDC"/>
    <w:multiLevelType w:val="hybridMultilevel"/>
    <w:tmpl w:val="C00E53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442724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70F"/>
    <w:rsid w:val="00014EE2"/>
    <w:rsid w:val="00025FFA"/>
    <w:rsid w:val="00034850"/>
    <w:rsid w:val="0003619A"/>
    <w:rsid w:val="00036274"/>
    <w:rsid w:val="00053161"/>
    <w:rsid w:val="000575E2"/>
    <w:rsid w:val="00057ABA"/>
    <w:rsid w:val="00064861"/>
    <w:rsid w:val="000753FB"/>
    <w:rsid w:val="0008719B"/>
    <w:rsid w:val="00092A8C"/>
    <w:rsid w:val="000956EB"/>
    <w:rsid w:val="000A10B7"/>
    <w:rsid w:val="000A6DDA"/>
    <w:rsid w:val="000B0C0D"/>
    <w:rsid w:val="000B7ACF"/>
    <w:rsid w:val="000C117F"/>
    <w:rsid w:val="000C4FE8"/>
    <w:rsid w:val="000C570F"/>
    <w:rsid w:val="000D1A03"/>
    <w:rsid w:val="000D38EC"/>
    <w:rsid w:val="000E6038"/>
    <w:rsid w:val="000E7FC9"/>
    <w:rsid w:val="00111BFB"/>
    <w:rsid w:val="0011261D"/>
    <w:rsid w:val="00112A84"/>
    <w:rsid w:val="0013148B"/>
    <w:rsid w:val="00144F4D"/>
    <w:rsid w:val="00156AD3"/>
    <w:rsid w:val="00170BE4"/>
    <w:rsid w:val="001719EC"/>
    <w:rsid w:val="00186B21"/>
    <w:rsid w:val="0019538E"/>
    <w:rsid w:val="00196F22"/>
    <w:rsid w:val="00197A77"/>
    <w:rsid w:val="001A4611"/>
    <w:rsid w:val="001A675A"/>
    <w:rsid w:val="001B2757"/>
    <w:rsid w:val="001B6195"/>
    <w:rsid w:val="001C0B67"/>
    <w:rsid w:val="001C1486"/>
    <w:rsid w:val="001D2C9E"/>
    <w:rsid w:val="001D6709"/>
    <w:rsid w:val="001E199A"/>
    <w:rsid w:val="001E6B9A"/>
    <w:rsid w:val="001E7121"/>
    <w:rsid w:val="001F455F"/>
    <w:rsid w:val="001F7EE8"/>
    <w:rsid w:val="00204601"/>
    <w:rsid w:val="00210DB2"/>
    <w:rsid w:val="002154E9"/>
    <w:rsid w:val="00215D2E"/>
    <w:rsid w:val="00224D38"/>
    <w:rsid w:val="00224DCB"/>
    <w:rsid w:val="002336B1"/>
    <w:rsid w:val="00234E8B"/>
    <w:rsid w:val="002352B4"/>
    <w:rsid w:val="002354FF"/>
    <w:rsid w:val="0024180D"/>
    <w:rsid w:val="00241EE8"/>
    <w:rsid w:val="00246F02"/>
    <w:rsid w:val="00247575"/>
    <w:rsid w:val="00254555"/>
    <w:rsid w:val="00254C0F"/>
    <w:rsid w:val="00264CF9"/>
    <w:rsid w:val="00265A27"/>
    <w:rsid w:val="00267248"/>
    <w:rsid w:val="00285773"/>
    <w:rsid w:val="002906FE"/>
    <w:rsid w:val="002B001A"/>
    <w:rsid w:val="002B5B38"/>
    <w:rsid w:val="002B776F"/>
    <w:rsid w:val="002C623F"/>
    <w:rsid w:val="002D7494"/>
    <w:rsid w:val="002E2296"/>
    <w:rsid w:val="002F1051"/>
    <w:rsid w:val="002F63E7"/>
    <w:rsid w:val="00301C71"/>
    <w:rsid w:val="00316F64"/>
    <w:rsid w:val="00323A2A"/>
    <w:rsid w:val="003320A3"/>
    <w:rsid w:val="00341DAB"/>
    <w:rsid w:val="00350F94"/>
    <w:rsid w:val="0035566A"/>
    <w:rsid w:val="00357E45"/>
    <w:rsid w:val="00362174"/>
    <w:rsid w:val="00366AC1"/>
    <w:rsid w:val="00380E5F"/>
    <w:rsid w:val="003833AB"/>
    <w:rsid w:val="003A18D9"/>
    <w:rsid w:val="003A7815"/>
    <w:rsid w:val="003B1DA5"/>
    <w:rsid w:val="003C16FA"/>
    <w:rsid w:val="003C7B7F"/>
    <w:rsid w:val="003D0AA0"/>
    <w:rsid w:val="003D7E4B"/>
    <w:rsid w:val="003F05FA"/>
    <w:rsid w:val="003F2F75"/>
    <w:rsid w:val="004022AF"/>
    <w:rsid w:val="00404AB5"/>
    <w:rsid w:val="00413B92"/>
    <w:rsid w:val="00415A19"/>
    <w:rsid w:val="00431246"/>
    <w:rsid w:val="00432087"/>
    <w:rsid w:val="0043467A"/>
    <w:rsid w:val="004431C8"/>
    <w:rsid w:val="00452220"/>
    <w:rsid w:val="0045437E"/>
    <w:rsid w:val="00460C47"/>
    <w:rsid w:val="00461E14"/>
    <w:rsid w:val="00470660"/>
    <w:rsid w:val="0047119B"/>
    <w:rsid w:val="00472C98"/>
    <w:rsid w:val="004777AF"/>
    <w:rsid w:val="0048252C"/>
    <w:rsid w:val="00496EED"/>
    <w:rsid w:val="004A56E3"/>
    <w:rsid w:val="004A5B6E"/>
    <w:rsid w:val="004B01E8"/>
    <w:rsid w:val="004B2DBE"/>
    <w:rsid w:val="004B4B14"/>
    <w:rsid w:val="004C0C18"/>
    <w:rsid w:val="004D3C8B"/>
    <w:rsid w:val="004E122E"/>
    <w:rsid w:val="004F0D72"/>
    <w:rsid w:val="004F490D"/>
    <w:rsid w:val="0050562C"/>
    <w:rsid w:val="00517AD3"/>
    <w:rsid w:val="005211CB"/>
    <w:rsid w:val="005567CA"/>
    <w:rsid w:val="00564861"/>
    <w:rsid w:val="00575DEB"/>
    <w:rsid w:val="0059250A"/>
    <w:rsid w:val="005A3CE2"/>
    <w:rsid w:val="005A5449"/>
    <w:rsid w:val="005B63E5"/>
    <w:rsid w:val="005B6CB7"/>
    <w:rsid w:val="005B743F"/>
    <w:rsid w:val="005B7FE1"/>
    <w:rsid w:val="005C348C"/>
    <w:rsid w:val="005D1CAD"/>
    <w:rsid w:val="005E3484"/>
    <w:rsid w:val="005E4C90"/>
    <w:rsid w:val="005E6B5C"/>
    <w:rsid w:val="005F3C71"/>
    <w:rsid w:val="005F5F2E"/>
    <w:rsid w:val="006005B6"/>
    <w:rsid w:val="0060354B"/>
    <w:rsid w:val="00606989"/>
    <w:rsid w:val="006074E6"/>
    <w:rsid w:val="006078D9"/>
    <w:rsid w:val="006141EF"/>
    <w:rsid w:val="0061771A"/>
    <w:rsid w:val="006246E6"/>
    <w:rsid w:val="00630970"/>
    <w:rsid w:val="00630BBC"/>
    <w:rsid w:val="00634D1C"/>
    <w:rsid w:val="00634EB4"/>
    <w:rsid w:val="00636644"/>
    <w:rsid w:val="0063673C"/>
    <w:rsid w:val="006450E9"/>
    <w:rsid w:val="00652C78"/>
    <w:rsid w:val="00653A67"/>
    <w:rsid w:val="006560FD"/>
    <w:rsid w:val="00666DDB"/>
    <w:rsid w:val="00670C94"/>
    <w:rsid w:val="00676843"/>
    <w:rsid w:val="006768C8"/>
    <w:rsid w:val="006825F9"/>
    <w:rsid w:val="006B029F"/>
    <w:rsid w:val="006B25C2"/>
    <w:rsid w:val="006C2C8C"/>
    <w:rsid w:val="006C6355"/>
    <w:rsid w:val="006D0FF8"/>
    <w:rsid w:val="006E02D6"/>
    <w:rsid w:val="006E09BC"/>
    <w:rsid w:val="006F0A18"/>
    <w:rsid w:val="006F1BE4"/>
    <w:rsid w:val="006F3599"/>
    <w:rsid w:val="0070143F"/>
    <w:rsid w:val="00703CFC"/>
    <w:rsid w:val="00711227"/>
    <w:rsid w:val="00716C85"/>
    <w:rsid w:val="0072397A"/>
    <w:rsid w:val="007356AC"/>
    <w:rsid w:val="00745968"/>
    <w:rsid w:val="00747566"/>
    <w:rsid w:val="007547E5"/>
    <w:rsid w:val="00766E23"/>
    <w:rsid w:val="00767308"/>
    <w:rsid w:val="00767BA8"/>
    <w:rsid w:val="007721EC"/>
    <w:rsid w:val="00775ECC"/>
    <w:rsid w:val="00783731"/>
    <w:rsid w:val="00787818"/>
    <w:rsid w:val="007A1978"/>
    <w:rsid w:val="007C1F4B"/>
    <w:rsid w:val="007D2BFD"/>
    <w:rsid w:val="007D3569"/>
    <w:rsid w:val="007D515A"/>
    <w:rsid w:val="007D7242"/>
    <w:rsid w:val="00800236"/>
    <w:rsid w:val="00801CB1"/>
    <w:rsid w:val="00805F49"/>
    <w:rsid w:val="00811979"/>
    <w:rsid w:val="00815302"/>
    <w:rsid w:val="00835AF0"/>
    <w:rsid w:val="00847733"/>
    <w:rsid w:val="00850BB7"/>
    <w:rsid w:val="00860EEE"/>
    <w:rsid w:val="008804D8"/>
    <w:rsid w:val="00881947"/>
    <w:rsid w:val="00891499"/>
    <w:rsid w:val="00893E50"/>
    <w:rsid w:val="00896341"/>
    <w:rsid w:val="008A1AA1"/>
    <w:rsid w:val="008A2157"/>
    <w:rsid w:val="008D2A63"/>
    <w:rsid w:val="008D2C46"/>
    <w:rsid w:val="008D2CBA"/>
    <w:rsid w:val="008E3ED6"/>
    <w:rsid w:val="008E4033"/>
    <w:rsid w:val="008F4D3D"/>
    <w:rsid w:val="00903AB2"/>
    <w:rsid w:val="0090681D"/>
    <w:rsid w:val="0092025C"/>
    <w:rsid w:val="00926345"/>
    <w:rsid w:val="00931AF9"/>
    <w:rsid w:val="00941270"/>
    <w:rsid w:val="00945400"/>
    <w:rsid w:val="00962BCB"/>
    <w:rsid w:val="009645A4"/>
    <w:rsid w:val="0096613A"/>
    <w:rsid w:val="00967A1A"/>
    <w:rsid w:val="0097553F"/>
    <w:rsid w:val="00983393"/>
    <w:rsid w:val="009A5B3D"/>
    <w:rsid w:val="009B67AF"/>
    <w:rsid w:val="009B6A27"/>
    <w:rsid w:val="009C7269"/>
    <w:rsid w:val="009E0990"/>
    <w:rsid w:val="009E124B"/>
    <w:rsid w:val="009E1A03"/>
    <w:rsid w:val="009E453B"/>
    <w:rsid w:val="009E6E1C"/>
    <w:rsid w:val="009F6A05"/>
    <w:rsid w:val="00A010EF"/>
    <w:rsid w:val="00A1019F"/>
    <w:rsid w:val="00A11C72"/>
    <w:rsid w:val="00A20855"/>
    <w:rsid w:val="00A21C21"/>
    <w:rsid w:val="00A45A50"/>
    <w:rsid w:val="00A47F4A"/>
    <w:rsid w:val="00A56638"/>
    <w:rsid w:val="00A56FA8"/>
    <w:rsid w:val="00A65B03"/>
    <w:rsid w:val="00A67344"/>
    <w:rsid w:val="00A77883"/>
    <w:rsid w:val="00A86AD8"/>
    <w:rsid w:val="00A8799E"/>
    <w:rsid w:val="00A94874"/>
    <w:rsid w:val="00A957E5"/>
    <w:rsid w:val="00AA375B"/>
    <w:rsid w:val="00AA4B0A"/>
    <w:rsid w:val="00AB20C0"/>
    <w:rsid w:val="00AB2662"/>
    <w:rsid w:val="00AF507A"/>
    <w:rsid w:val="00AF6F65"/>
    <w:rsid w:val="00B007D1"/>
    <w:rsid w:val="00B0397C"/>
    <w:rsid w:val="00B106F3"/>
    <w:rsid w:val="00B16A1B"/>
    <w:rsid w:val="00B16D96"/>
    <w:rsid w:val="00B17D08"/>
    <w:rsid w:val="00B272A9"/>
    <w:rsid w:val="00B31047"/>
    <w:rsid w:val="00B40A11"/>
    <w:rsid w:val="00B437AA"/>
    <w:rsid w:val="00B46C3B"/>
    <w:rsid w:val="00B55832"/>
    <w:rsid w:val="00B568E7"/>
    <w:rsid w:val="00B5705F"/>
    <w:rsid w:val="00B72372"/>
    <w:rsid w:val="00B728C5"/>
    <w:rsid w:val="00B732A9"/>
    <w:rsid w:val="00B7585A"/>
    <w:rsid w:val="00B82E9E"/>
    <w:rsid w:val="00B966B7"/>
    <w:rsid w:val="00B9785A"/>
    <w:rsid w:val="00BB1862"/>
    <w:rsid w:val="00BB7776"/>
    <w:rsid w:val="00BC5921"/>
    <w:rsid w:val="00BD7195"/>
    <w:rsid w:val="00BD7202"/>
    <w:rsid w:val="00BF31F6"/>
    <w:rsid w:val="00BF5F04"/>
    <w:rsid w:val="00C00C97"/>
    <w:rsid w:val="00C00EFB"/>
    <w:rsid w:val="00C0104B"/>
    <w:rsid w:val="00C12CBE"/>
    <w:rsid w:val="00C12DF9"/>
    <w:rsid w:val="00C14DE3"/>
    <w:rsid w:val="00C1644D"/>
    <w:rsid w:val="00C23043"/>
    <w:rsid w:val="00C249FA"/>
    <w:rsid w:val="00C2574D"/>
    <w:rsid w:val="00C26DE1"/>
    <w:rsid w:val="00C27537"/>
    <w:rsid w:val="00C453EF"/>
    <w:rsid w:val="00C50A87"/>
    <w:rsid w:val="00C51796"/>
    <w:rsid w:val="00C57901"/>
    <w:rsid w:val="00C62588"/>
    <w:rsid w:val="00C639AF"/>
    <w:rsid w:val="00C65716"/>
    <w:rsid w:val="00C66BD3"/>
    <w:rsid w:val="00C71564"/>
    <w:rsid w:val="00C73679"/>
    <w:rsid w:val="00C865B2"/>
    <w:rsid w:val="00C92F35"/>
    <w:rsid w:val="00C94F44"/>
    <w:rsid w:val="00CA2BAD"/>
    <w:rsid w:val="00CB0841"/>
    <w:rsid w:val="00CB0F36"/>
    <w:rsid w:val="00CB13F7"/>
    <w:rsid w:val="00CB4996"/>
    <w:rsid w:val="00CD0CFF"/>
    <w:rsid w:val="00CD78B1"/>
    <w:rsid w:val="00CE2086"/>
    <w:rsid w:val="00D01875"/>
    <w:rsid w:val="00D035BE"/>
    <w:rsid w:val="00D14CC3"/>
    <w:rsid w:val="00D17674"/>
    <w:rsid w:val="00D23E47"/>
    <w:rsid w:val="00D3108E"/>
    <w:rsid w:val="00D313D4"/>
    <w:rsid w:val="00D3766F"/>
    <w:rsid w:val="00D4151D"/>
    <w:rsid w:val="00D523F5"/>
    <w:rsid w:val="00D52BB7"/>
    <w:rsid w:val="00D532B1"/>
    <w:rsid w:val="00D5461D"/>
    <w:rsid w:val="00D565A4"/>
    <w:rsid w:val="00D60C3D"/>
    <w:rsid w:val="00D62071"/>
    <w:rsid w:val="00D76ABB"/>
    <w:rsid w:val="00D84DA2"/>
    <w:rsid w:val="00DA0A85"/>
    <w:rsid w:val="00DB2884"/>
    <w:rsid w:val="00DE6B51"/>
    <w:rsid w:val="00DF7A2B"/>
    <w:rsid w:val="00E03763"/>
    <w:rsid w:val="00E04568"/>
    <w:rsid w:val="00E20CE7"/>
    <w:rsid w:val="00E45C30"/>
    <w:rsid w:val="00E51596"/>
    <w:rsid w:val="00E6591B"/>
    <w:rsid w:val="00E76EE4"/>
    <w:rsid w:val="00E815E0"/>
    <w:rsid w:val="00E833D3"/>
    <w:rsid w:val="00E8442B"/>
    <w:rsid w:val="00E84CB3"/>
    <w:rsid w:val="00E86A59"/>
    <w:rsid w:val="00E90105"/>
    <w:rsid w:val="00E96799"/>
    <w:rsid w:val="00EA2D83"/>
    <w:rsid w:val="00EA689D"/>
    <w:rsid w:val="00EA7EBC"/>
    <w:rsid w:val="00EB37C5"/>
    <w:rsid w:val="00EB4AB3"/>
    <w:rsid w:val="00EC1428"/>
    <w:rsid w:val="00ED0CEF"/>
    <w:rsid w:val="00ED26D1"/>
    <w:rsid w:val="00ED2738"/>
    <w:rsid w:val="00EE0E3B"/>
    <w:rsid w:val="00EE257A"/>
    <w:rsid w:val="00EE77F6"/>
    <w:rsid w:val="00F1359D"/>
    <w:rsid w:val="00F16D9F"/>
    <w:rsid w:val="00F2744A"/>
    <w:rsid w:val="00F41A26"/>
    <w:rsid w:val="00F44100"/>
    <w:rsid w:val="00F44261"/>
    <w:rsid w:val="00F53E69"/>
    <w:rsid w:val="00F56B46"/>
    <w:rsid w:val="00F60B6A"/>
    <w:rsid w:val="00F63D70"/>
    <w:rsid w:val="00F73960"/>
    <w:rsid w:val="00F818EF"/>
    <w:rsid w:val="00F841BD"/>
    <w:rsid w:val="00F862DC"/>
    <w:rsid w:val="00F90BC0"/>
    <w:rsid w:val="00F928A2"/>
    <w:rsid w:val="00F92C26"/>
    <w:rsid w:val="00FA6C93"/>
    <w:rsid w:val="00FC524C"/>
    <w:rsid w:val="00FD06D8"/>
    <w:rsid w:val="00FD3F66"/>
    <w:rsid w:val="00FD4945"/>
    <w:rsid w:val="00FE1336"/>
    <w:rsid w:val="00FF0DB1"/>
    <w:rsid w:val="00FF19E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52B64"/>
  <w15:chartTrackingRefBased/>
  <w15:docId w15:val="{625474CB-A516-6D42-BB05-490E77B8B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s-MX" w:eastAsia="es-MX"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0C57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0C57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0C570F"/>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0C570F"/>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0C570F"/>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0C570F"/>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0C570F"/>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0C570F"/>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0C570F"/>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C570F"/>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0C570F"/>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0C570F"/>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0C570F"/>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0C570F"/>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0C570F"/>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0C570F"/>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0C570F"/>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0C570F"/>
    <w:rPr>
      <w:rFonts w:eastAsiaTheme="majorEastAsia" w:cstheme="majorBidi"/>
      <w:color w:val="272727" w:themeColor="text1" w:themeTint="D8"/>
    </w:rPr>
  </w:style>
  <w:style w:type="paragraph" w:styleId="Ttulo">
    <w:name w:val="Title"/>
    <w:basedOn w:val="Normal"/>
    <w:next w:val="Normal"/>
    <w:link w:val="TtuloCar"/>
    <w:uiPriority w:val="10"/>
    <w:qFormat/>
    <w:rsid w:val="000C570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0C570F"/>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0C570F"/>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0C570F"/>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0C570F"/>
    <w:pPr>
      <w:spacing w:before="160"/>
      <w:jc w:val="center"/>
    </w:pPr>
    <w:rPr>
      <w:i/>
      <w:iCs/>
      <w:color w:val="404040" w:themeColor="text1" w:themeTint="BF"/>
    </w:rPr>
  </w:style>
  <w:style w:type="character" w:customStyle="1" w:styleId="CitaCar">
    <w:name w:val="Cita Car"/>
    <w:basedOn w:val="Fuentedeprrafopredeter"/>
    <w:link w:val="Cita"/>
    <w:uiPriority w:val="29"/>
    <w:rsid w:val="000C570F"/>
    <w:rPr>
      <w:i/>
      <w:iCs/>
      <w:color w:val="404040" w:themeColor="text1" w:themeTint="BF"/>
    </w:rPr>
  </w:style>
  <w:style w:type="paragraph" w:styleId="Prrafodelista">
    <w:name w:val="List Paragraph"/>
    <w:basedOn w:val="Normal"/>
    <w:uiPriority w:val="34"/>
    <w:qFormat/>
    <w:rsid w:val="000C570F"/>
    <w:pPr>
      <w:ind w:left="720"/>
      <w:contextualSpacing/>
    </w:pPr>
  </w:style>
  <w:style w:type="character" w:styleId="nfasisintenso">
    <w:name w:val="Intense Emphasis"/>
    <w:basedOn w:val="Fuentedeprrafopredeter"/>
    <w:uiPriority w:val="21"/>
    <w:qFormat/>
    <w:rsid w:val="000C570F"/>
    <w:rPr>
      <w:i/>
      <w:iCs/>
      <w:color w:val="0F4761" w:themeColor="accent1" w:themeShade="BF"/>
    </w:rPr>
  </w:style>
  <w:style w:type="paragraph" w:styleId="Citadestacada">
    <w:name w:val="Intense Quote"/>
    <w:basedOn w:val="Normal"/>
    <w:next w:val="Normal"/>
    <w:link w:val="CitadestacadaCar"/>
    <w:uiPriority w:val="30"/>
    <w:qFormat/>
    <w:rsid w:val="000C57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0C570F"/>
    <w:rPr>
      <w:i/>
      <w:iCs/>
      <w:color w:val="0F4761" w:themeColor="accent1" w:themeShade="BF"/>
    </w:rPr>
  </w:style>
  <w:style w:type="character" w:styleId="Referenciaintensa">
    <w:name w:val="Intense Reference"/>
    <w:basedOn w:val="Fuentedeprrafopredeter"/>
    <w:uiPriority w:val="32"/>
    <w:qFormat/>
    <w:rsid w:val="000C570F"/>
    <w:rPr>
      <w:b/>
      <w:bCs/>
      <w:smallCaps/>
      <w:color w:val="0F4761" w:themeColor="accent1" w:themeShade="BF"/>
      <w:spacing w:val="5"/>
    </w:rPr>
  </w:style>
  <w:style w:type="paragraph" w:styleId="NormalWeb">
    <w:name w:val="Normal (Web)"/>
    <w:basedOn w:val="Normal"/>
    <w:uiPriority w:val="99"/>
    <w:semiHidden/>
    <w:unhideWhenUsed/>
    <w:rsid w:val="00A957E5"/>
    <w:pPr>
      <w:spacing w:before="100" w:beforeAutospacing="1" w:after="100" w:afterAutospacing="1" w:line="240" w:lineRule="auto"/>
    </w:pPr>
    <w:rPr>
      <w:rFonts w:ascii="Times New Roman" w:hAnsi="Times New Roman" w:cs="Times New Roman"/>
      <w:kern w:val="0"/>
      <w14:ligatures w14:val="none"/>
    </w:rPr>
  </w:style>
  <w:style w:type="character" w:customStyle="1" w:styleId="apple-converted-space">
    <w:name w:val="apple-converted-space"/>
    <w:basedOn w:val="Fuentedeprrafopredeter"/>
    <w:rsid w:val="00A957E5"/>
  </w:style>
  <w:style w:type="character" w:customStyle="1" w:styleId="url">
    <w:name w:val="url"/>
    <w:basedOn w:val="Fuentedeprrafopredeter"/>
    <w:rsid w:val="00A957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6701108">
      <w:bodyDiv w:val="1"/>
      <w:marLeft w:val="0"/>
      <w:marRight w:val="0"/>
      <w:marTop w:val="0"/>
      <w:marBottom w:val="0"/>
      <w:divBdr>
        <w:top w:val="none" w:sz="0" w:space="0" w:color="auto"/>
        <w:left w:val="none" w:sz="0" w:space="0" w:color="auto"/>
        <w:bottom w:val="none" w:sz="0" w:space="0" w:color="auto"/>
        <w:right w:val="none" w:sz="0" w:space="0" w:color="auto"/>
      </w:divBdr>
      <w:divsChild>
        <w:div w:id="1083917788">
          <w:marLeft w:val="-720"/>
          <w:marRight w:val="0"/>
          <w:marTop w:val="0"/>
          <w:marBottom w:val="0"/>
          <w:divBdr>
            <w:top w:val="none" w:sz="0" w:space="0" w:color="auto"/>
            <w:left w:val="none" w:sz="0" w:space="0" w:color="auto"/>
            <w:bottom w:val="none" w:sz="0" w:space="0" w:color="auto"/>
            <w:right w:val="none" w:sz="0" w:space="0" w:color="auto"/>
          </w:divBdr>
        </w:div>
      </w:divsChild>
    </w:div>
    <w:div w:id="1022588015">
      <w:bodyDiv w:val="1"/>
      <w:marLeft w:val="0"/>
      <w:marRight w:val="0"/>
      <w:marTop w:val="0"/>
      <w:marBottom w:val="0"/>
      <w:divBdr>
        <w:top w:val="none" w:sz="0" w:space="0" w:color="auto"/>
        <w:left w:val="none" w:sz="0" w:space="0" w:color="auto"/>
        <w:bottom w:val="none" w:sz="0" w:space="0" w:color="auto"/>
        <w:right w:val="none" w:sz="0" w:space="0" w:color="auto"/>
      </w:divBdr>
      <w:divsChild>
        <w:div w:id="2042970301">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microsoft.com/office/2020/10/relationships/intelligence" Target="intelligence2.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1703</Words>
  <Characters>9370</Characters>
  <Application>Microsoft Office Word</Application>
  <DocSecurity>0</DocSecurity>
  <Lines>78</Lines>
  <Paragraphs>22</Paragraphs>
  <ScaleCrop>false</ScaleCrop>
  <Company/>
  <LinksUpToDate>false</LinksUpToDate>
  <CharactersWithSpaces>11051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Danna Shirel Hernandez Pulido - Alumno</dc:creator>
  <cp:keywords/>
  <dc:description/>
  <cp:lastModifiedBy>Paola Lopez</cp:lastModifiedBy>
  <cp:revision>2</cp:revision>
  <cp:lastPrinted>2024-12-05T17:09:00Z</cp:lastPrinted>
  <dcterms:created xsi:type="dcterms:W3CDTF">2024-12-05T17:09:00Z</dcterms:created>
  <dcterms:modified xsi:type="dcterms:W3CDTF">2024-12-05T17:09:00Z</dcterms:modified>
</cp:coreProperties>
</file>