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5EA3A4" w14:textId="77777777" w:rsidR="00AD1FAB" w:rsidRDefault="00000000" w:rsidP="002947DE">
      <w:pPr>
        <w:pStyle w:val="Ttulo"/>
        <w:rPr>
          <w:rFonts w:asciiTheme="minorHAnsi" w:hAnsiTheme="minorHAnsi"/>
          <w:b/>
          <w:bCs/>
        </w:rPr>
      </w:pPr>
      <w:r w:rsidRPr="003F78CA">
        <w:rPr>
          <w:rFonts w:asciiTheme="minorHAnsi" w:hAnsiTheme="minorHAnsi"/>
          <w:b/>
          <w:bCs/>
        </w:rPr>
        <w:t>Presentación</w:t>
      </w:r>
    </w:p>
    <w:p w14:paraId="26ED5F0A" w14:textId="0AF69B65" w:rsidR="002947DE" w:rsidRDefault="002947DE" w:rsidP="002947DE">
      <w:pPr>
        <w:pBdr>
          <w:bottom w:val="single" w:sz="12" w:space="1" w:color="auto"/>
        </w:pBdr>
      </w:pPr>
    </w:p>
    <w:p w14:paraId="22C56D16" w14:textId="77777777" w:rsidR="002947DE" w:rsidRPr="002947DE" w:rsidRDefault="002947DE" w:rsidP="002947DE">
      <w:pPr>
        <w:pBdr>
          <w:top w:val="none" w:sz="0" w:space="0" w:color="auto"/>
        </w:pBdr>
      </w:pPr>
    </w:p>
    <w:p w14:paraId="4A45B044" w14:textId="77777777" w:rsidR="003F78CA" w:rsidRPr="003F78CA" w:rsidRDefault="003F78CA" w:rsidP="002947DE">
      <w:pPr>
        <w:contextualSpacing/>
        <w:rPr>
          <w:rFonts w:asciiTheme="minorHAnsi" w:hAnsiTheme="minorHAnsi"/>
        </w:rPr>
      </w:pPr>
    </w:p>
    <w:p w14:paraId="32BF713A" w14:textId="59874676" w:rsidR="002947DE" w:rsidRPr="002947DE" w:rsidRDefault="002947DE" w:rsidP="002947DE">
      <w:pPr>
        <w:pStyle w:val="Predeterminado"/>
        <w:keepNext/>
        <w:framePr w:dropCap="drop" w:lines="3" w:wrap="around" w:vAnchor="text" w:hAnchor="text"/>
        <w:pBdr>
          <w:bottom w:val="none" w:sz="0" w:space="0" w:color="auto"/>
          <w:right w:val="none" w:sz="0" w:space="0" w:color="auto"/>
        </w:pBdr>
        <w:spacing w:before="0" w:line="878" w:lineRule="exact"/>
        <w:jc w:val="both"/>
        <w:textAlignment w:val="baseline"/>
        <w:rPr>
          <w:rFonts w:asciiTheme="minorHAnsi" w:hAnsiTheme="minorHAnsi"/>
          <w:position w:val="-10"/>
          <w:sz w:val="112"/>
        </w:rPr>
      </w:pPr>
      <w:r w:rsidRPr="002947DE">
        <w:rPr>
          <w:rFonts w:asciiTheme="minorHAnsi" w:hAnsiTheme="minorHAnsi"/>
          <w:position w:val="-10"/>
          <w:sz w:val="112"/>
        </w:rPr>
        <w:t>C</w:t>
      </w:r>
    </w:p>
    <w:p w14:paraId="05B8CDEE" w14:textId="20F10631" w:rsidR="00AD1FAB" w:rsidRDefault="002947DE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o</w:t>
      </w:r>
      <w:r w:rsidR="00000000" w:rsidRPr="003F78CA">
        <w:rPr>
          <w:rFonts w:asciiTheme="minorHAnsi" w:hAnsiTheme="minorHAnsi"/>
        </w:rPr>
        <w:t>nmemorar el 21 aniversario de la creación del Instituto de Acceso a la Información Pública para el Estado de Guanajuato (</w:t>
      </w:r>
      <w:proofErr w:type="spellStart"/>
      <w:r w:rsidR="00000000" w:rsidRPr="003F78CA">
        <w:rPr>
          <w:rFonts w:asciiTheme="minorHAnsi" w:hAnsiTheme="minorHAnsi"/>
        </w:rPr>
        <w:t>IACIP</w:t>
      </w:r>
      <w:proofErr w:type="spellEnd"/>
      <w:r w:rsidR="00000000" w:rsidRPr="003F78CA">
        <w:rPr>
          <w:rFonts w:asciiTheme="minorHAnsi" w:hAnsiTheme="minorHAnsi"/>
        </w:rPr>
        <w:t>), en el marco de los 200 años de la fundación del Estado, es una oportunidad invaluable para volver la mirada hacia nuestros orígenes, reconocer el camino recorrido y proyectar el futuro que aspiramos en beneficio de la sociedad de Guanajuato.</w:t>
      </w:r>
    </w:p>
    <w:p w14:paraId="1E2D6BEA" w14:textId="77777777" w:rsidR="002947DE" w:rsidRPr="003F78CA" w:rsidRDefault="002947DE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eastAsia="Times Roman" w:hAnsiTheme="minorHAnsi" w:cs="Times Roman"/>
        </w:rPr>
      </w:pPr>
    </w:p>
    <w:p w14:paraId="1DC0E6F9" w14:textId="77777777" w:rsidR="00AD1FAB" w:rsidRDefault="00000000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hAnsiTheme="minorHAnsi"/>
        </w:rPr>
      </w:pPr>
      <w:r w:rsidRPr="003F78CA">
        <w:rPr>
          <w:rFonts w:asciiTheme="minorHAnsi" w:hAnsiTheme="minorHAnsi"/>
        </w:rPr>
        <w:t xml:space="preserve">Esta memoria histórica es más que una compilación de textos; es un ejercicio colectivo de reflexión y construcción de identidad institucional. Aquí confluyen voces diversas </w:t>
      </w:r>
      <w:r w:rsidRPr="003F78CA">
        <w:rPr>
          <w:rFonts w:asciiTheme="minorHAnsi" w:hAnsiTheme="minorHAnsi"/>
          <w:lang w:val="en-US"/>
        </w:rPr>
        <w:t>—</w:t>
      </w:r>
      <w:proofErr w:type="spellStart"/>
      <w:r w:rsidRPr="003F78CA">
        <w:rPr>
          <w:rFonts w:asciiTheme="minorHAnsi" w:hAnsiTheme="minorHAnsi"/>
        </w:rPr>
        <w:t>acad</w:t>
      </w:r>
      <w:proofErr w:type="spellEnd"/>
      <w:r w:rsidRPr="003F78CA">
        <w:rPr>
          <w:rFonts w:asciiTheme="minorHAnsi" w:hAnsiTheme="minorHAnsi"/>
          <w:lang w:val="fr-FR"/>
        </w:rPr>
        <w:t>é</w:t>
      </w:r>
      <w:r w:rsidRPr="003F78CA">
        <w:rPr>
          <w:rFonts w:asciiTheme="minorHAnsi" w:hAnsiTheme="minorHAnsi"/>
        </w:rPr>
        <w:t>micas, periodísticas, ciudadanas</w:t>
      </w:r>
      <w:r w:rsidRPr="003F78CA">
        <w:rPr>
          <w:rFonts w:asciiTheme="minorHAnsi" w:hAnsiTheme="minorHAnsi"/>
          <w:lang w:val="en-US"/>
        </w:rPr>
        <w:t xml:space="preserve">— </w:t>
      </w:r>
      <w:r w:rsidRPr="003F78CA">
        <w:rPr>
          <w:rFonts w:asciiTheme="minorHAnsi" w:hAnsiTheme="minorHAnsi"/>
        </w:rPr>
        <w:t xml:space="preserve">que desde sus propias experiencias y perspectivas han contribuido a narrar y reinterpretar la historia del </w:t>
      </w:r>
      <w:proofErr w:type="spellStart"/>
      <w:r w:rsidRPr="003F78CA">
        <w:rPr>
          <w:rFonts w:asciiTheme="minorHAnsi" w:hAnsiTheme="minorHAnsi"/>
        </w:rPr>
        <w:t>IACIP</w:t>
      </w:r>
      <w:proofErr w:type="spellEnd"/>
      <w:r w:rsidRPr="003F78CA">
        <w:rPr>
          <w:rFonts w:asciiTheme="minorHAnsi" w:hAnsiTheme="minorHAnsi"/>
        </w:rPr>
        <w:t>. Son trabajos que documentan, analizan y evocan los momentos, procesos y personas que han marcado la evolución de este órgano garante, comprometido con la consolidación de una cultura de la transparencia y protección de datos personales en Guanajuato.</w:t>
      </w:r>
    </w:p>
    <w:p w14:paraId="65ABBD60" w14:textId="77777777" w:rsidR="002947DE" w:rsidRPr="003F78CA" w:rsidRDefault="002947DE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eastAsia="Times Roman" w:hAnsiTheme="minorHAnsi" w:cs="Times Roman"/>
        </w:rPr>
      </w:pPr>
    </w:p>
    <w:p w14:paraId="0C69AB30" w14:textId="77777777" w:rsidR="00AD1FAB" w:rsidRDefault="00000000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hAnsiTheme="minorHAnsi"/>
        </w:rPr>
      </w:pPr>
      <w:r w:rsidRPr="003F78CA">
        <w:rPr>
          <w:rFonts w:asciiTheme="minorHAnsi" w:hAnsiTheme="minorHAnsi"/>
          <w:lang w:val="pt-PT"/>
        </w:rPr>
        <w:t xml:space="preserve">Cada </w:t>
      </w:r>
      <w:proofErr w:type="spellStart"/>
      <w:r w:rsidRPr="003F78CA">
        <w:rPr>
          <w:rFonts w:asciiTheme="minorHAnsi" w:hAnsiTheme="minorHAnsi"/>
          <w:lang w:val="pt-PT"/>
        </w:rPr>
        <w:t>contribuci</w:t>
      </w:r>
      <w:r w:rsidRPr="003F78CA">
        <w:rPr>
          <w:rFonts w:asciiTheme="minorHAnsi" w:hAnsiTheme="minorHAnsi"/>
        </w:rPr>
        <w:t>ón</w:t>
      </w:r>
      <w:proofErr w:type="spellEnd"/>
      <w:r w:rsidRPr="003F78CA">
        <w:rPr>
          <w:rFonts w:asciiTheme="minorHAnsi" w:hAnsiTheme="minorHAnsi"/>
        </w:rPr>
        <w:t xml:space="preserve"> en esta obra es testimonio de una trayectoria que no se explica sin el esfuerzo de quienes han tenido relación con el </w:t>
      </w:r>
      <w:proofErr w:type="spellStart"/>
      <w:r w:rsidRPr="003F78CA">
        <w:rPr>
          <w:rFonts w:asciiTheme="minorHAnsi" w:hAnsiTheme="minorHAnsi"/>
        </w:rPr>
        <w:t>IACIP</w:t>
      </w:r>
      <w:proofErr w:type="spellEnd"/>
      <w:r w:rsidRPr="003F78CA">
        <w:rPr>
          <w:rFonts w:asciiTheme="minorHAnsi" w:hAnsiTheme="minorHAnsi"/>
        </w:rPr>
        <w:t>, ya sea desde la gestión pública, la sociedad civil, el á</w:t>
      </w:r>
      <w:proofErr w:type="spellStart"/>
      <w:r w:rsidRPr="003F78CA">
        <w:rPr>
          <w:rFonts w:asciiTheme="minorHAnsi" w:hAnsiTheme="minorHAnsi"/>
          <w:lang w:val="pt-PT"/>
        </w:rPr>
        <w:t>mbito</w:t>
      </w:r>
      <w:proofErr w:type="spellEnd"/>
      <w:r w:rsidRPr="003F78CA">
        <w:rPr>
          <w:rFonts w:asciiTheme="minorHAnsi" w:hAnsiTheme="minorHAnsi"/>
          <w:lang w:val="pt-PT"/>
        </w:rPr>
        <w:t xml:space="preserve"> </w:t>
      </w:r>
      <w:proofErr w:type="spellStart"/>
      <w:r w:rsidRPr="003F78CA">
        <w:rPr>
          <w:rFonts w:asciiTheme="minorHAnsi" w:hAnsiTheme="minorHAnsi"/>
          <w:lang w:val="pt-PT"/>
        </w:rPr>
        <w:t>acad</w:t>
      </w:r>
      <w:proofErr w:type="spellEnd"/>
      <w:r w:rsidRPr="003F78CA">
        <w:rPr>
          <w:rFonts w:asciiTheme="minorHAnsi" w:hAnsiTheme="minorHAnsi"/>
          <w:lang w:val="fr-FR"/>
        </w:rPr>
        <w:t>é</w:t>
      </w:r>
      <w:r w:rsidRPr="003F78CA">
        <w:rPr>
          <w:rFonts w:asciiTheme="minorHAnsi" w:hAnsiTheme="minorHAnsi"/>
        </w:rPr>
        <w:t>mico o la ciudadanía activa</w:t>
      </w:r>
      <w:r w:rsidRPr="003F78CA">
        <w:rPr>
          <w:rFonts w:asciiTheme="minorHAnsi" w:hAnsiTheme="minorHAnsi"/>
          <w:lang w:val="pt-PT"/>
        </w:rPr>
        <w:t xml:space="preserve">. A </w:t>
      </w:r>
      <w:proofErr w:type="spellStart"/>
      <w:r w:rsidRPr="003F78CA">
        <w:rPr>
          <w:rFonts w:asciiTheme="minorHAnsi" w:hAnsiTheme="minorHAnsi"/>
          <w:lang w:val="pt-PT"/>
        </w:rPr>
        <w:t>trav</w:t>
      </w:r>
      <w:r w:rsidRPr="003F78CA">
        <w:rPr>
          <w:rFonts w:asciiTheme="minorHAnsi" w:hAnsiTheme="minorHAnsi"/>
          <w:lang w:val="fr-FR"/>
        </w:rPr>
        <w:t>és</w:t>
      </w:r>
      <w:proofErr w:type="spellEnd"/>
      <w:r w:rsidRPr="003F78CA">
        <w:rPr>
          <w:rFonts w:asciiTheme="minorHAnsi" w:hAnsiTheme="minorHAnsi"/>
          <w:lang w:val="fr-FR"/>
        </w:rPr>
        <w:t xml:space="preserve"> de</w:t>
      </w:r>
      <w:r w:rsidRPr="003F78CA">
        <w:rPr>
          <w:rFonts w:asciiTheme="minorHAnsi" w:hAnsiTheme="minorHAnsi"/>
        </w:rPr>
        <w:t xml:space="preserve"> estos</w:t>
      </w:r>
      <w:r w:rsidRPr="003F78CA">
        <w:rPr>
          <w:rFonts w:asciiTheme="minorHAnsi" w:hAnsiTheme="minorHAnsi"/>
          <w:lang w:val="it-IT"/>
        </w:rPr>
        <w:t xml:space="preserve"> art</w:t>
      </w:r>
      <w:proofErr w:type="spellStart"/>
      <w:r w:rsidRPr="003F78CA">
        <w:rPr>
          <w:rFonts w:asciiTheme="minorHAnsi" w:hAnsiTheme="minorHAnsi"/>
        </w:rPr>
        <w:t>ículos</w:t>
      </w:r>
      <w:proofErr w:type="spellEnd"/>
      <w:r w:rsidRPr="003F78CA">
        <w:rPr>
          <w:rFonts w:asciiTheme="minorHAnsi" w:hAnsiTheme="minorHAnsi"/>
        </w:rPr>
        <w:t xml:space="preserve">, ensayos, crónicas y reflexiones, esta memoria histórica nos invita a preservar la memoria institucional y a entenderla como una herramienta de reflexión que nos ayuda a entender la </w:t>
      </w:r>
      <w:proofErr w:type="gramStart"/>
      <w:r w:rsidRPr="003F78CA">
        <w:rPr>
          <w:rFonts w:asciiTheme="minorHAnsi" w:hAnsiTheme="minorHAnsi"/>
        </w:rPr>
        <w:t>historia</w:t>
      </w:r>
      <w:proofErr w:type="gramEnd"/>
      <w:r w:rsidRPr="003F78CA">
        <w:rPr>
          <w:rFonts w:asciiTheme="minorHAnsi" w:hAnsiTheme="minorHAnsi"/>
        </w:rPr>
        <w:t xml:space="preserve"> de nuestro querido Instituto.</w:t>
      </w:r>
    </w:p>
    <w:p w14:paraId="22B9B39C" w14:textId="77777777" w:rsidR="002947DE" w:rsidRPr="003F78CA" w:rsidRDefault="002947DE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eastAsia="Times Roman" w:hAnsiTheme="minorHAnsi" w:cs="Times Roman"/>
        </w:rPr>
      </w:pPr>
    </w:p>
    <w:p w14:paraId="4CD903EA" w14:textId="77777777" w:rsidR="00AD1FAB" w:rsidRDefault="00000000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hAnsiTheme="minorHAnsi"/>
        </w:rPr>
      </w:pPr>
      <w:r w:rsidRPr="003F78CA">
        <w:rPr>
          <w:rFonts w:asciiTheme="minorHAnsi" w:hAnsiTheme="minorHAnsi"/>
        </w:rPr>
        <w:t xml:space="preserve">En el horizonte institucional se avecinan transformaciones profundas. Derivado de la reforma constitucional, el </w:t>
      </w:r>
      <w:proofErr w:type="spellStart"/>
      <w:r w:rsidRPr="003F78CA">
        <w:rPr>
          <w:rFonts w:asciiTheme="minorHAnsi" w:hAnsiTheme="minorHAnsi"/>
        </w:rPr>
        <w:t>IACIP</w:t>
      </w:r>
      <w:proofErr w:type="spellEnd"/>
      <w:r w:rsidRPr="003F78CA">
        <w:rPr>
          <w:rFonts w:asciiTheme="minorHAnsi" w:hAnsiTheme="minorHAnsi"/>
        </w:rPr>
        <w:t xml:space="preserve"> concluirá sus funciones, marcando así el cierre de una etapa en la vida </w:t>
      </w:r>
      <w:proofErr w:type="spellStart"/>
      <w:r w:rsidRPr="003F78CA">
        <w:rPr>
          <w:rFonts w:asciiTheme="minorHAnsi" w:hAnsiTheme="minorHAnsi"/>
        </w:rPr>
        <w:t>pú</w:t>
      </w:r>
      <w:r w:rsidRPr="003F78CA">
        <w:rPr>
          <w:rFonts w:asciiTheme="minorHAnsi" w:hAnsiTheme="minorHAnsi"/>
          <w:lang w:val="pt-PT"/>
        </w:rPr>
        <w:t>blica</w:t>
      </w:r>
      <w:proofErr w:type="spellEnd"/>
      <w:r w:rsidRPr="003F78CA">
        <w:rPr>
          <w:rFonts w:asciiTheme="minorHAnsi" w:hAnsiTheme="minorHAnsi"/>
          <w:lang w:val="pt-PT"/>
        </w:rPr>
        <w:t xml:space="preserve"> </w:t>
      </w:r>
      <w:proofErr w:type="spellStart"/>
      <w:r w:rsidRPr="003F78CA">
        <w:rPr>
          <w:rFonts w:asciiTheme="minorHAnsi" w:hAnsiTheme="minorHAnsi"/>
          <w:lang w:val="pt-PT"/>
        </w:rPr>
        <w:t>del</w:t>
      </w:r>
      <w:proofErr w:type="spellEnd"/>
      <w:r w:rsidRPr="003F78CA">
        <w:rPr>
          <w:rFonts w:asciiTheme="minorHAnsi" w:hAnsiTheme="minorHAnsi"/>
          <w:lang w:val="pt-PT"/>
        </w:rPr>
        <w:t xml:space="preserve"> estado. Esta </w:t>
      </w:r>
      <w:proofErr w:type="gramStart"/>
      <w:r w:rsidRPr="003F78CA">
        <w:rPr>
          <w:rFonts w:asciiTheme="minorHAnsi" w:hAnsiTheme="minorHAnsi"/>
          <w:lang w:val="pt-PT"/>
        </w:rPr>
        <w:t>circunstancia</w:t>
      </w:r>
      <w:proofErr w:type="gramEnd"/>
      <w:r w:rsidRPr="003F78CA">
        <w:rPr>
          <w:rFonts w:asciiTheme="minorHAnsi" w:hAnsiTheme="minorHAnsi"/>
          <w:lang w:val="pt-PT"/>
        </w:rPr>
        <w:t xml:space="preserve">, </w:t>
      </w:r>
      <w:r w:rsidRPr="003F78CA">
        <w:rPr>
          <w:rFonts w:asciiTheme="minorHAnsi" w:hAnsiTheme="minorHAnsi"/>
        </w:rPr>
        <w:t xml:space="preserve">nos invita a pensar en el valor de lo construido y a reafirmar la importancia de preservar y honrar la </w:t>
      </w:r>
      <w:proofErr w:type="gramStart"/>
      <w:r w:rsidRPr="003F78CA">
        <w:rPr>
          <w:rFonts w:asciiTheme="minorHAnsi" w:hAnsiTheme="minorHAnsi"/>
        </w:rPr>
        <w:t>historia</w:t>
      </w:r>
      <w:proofErr w:type="gramEnd"/>
      <w:r w:rsidRPr="003F78CA">
        <w:rPr>
          <w:rFonts w:asciiTheme="minorHAnsi" w:hAnsiTheme="minorHAnsi"/>
        </w:rPr>
        <w:t xml:space="preserve"> de una institución que, durante </w:t>
      </w:r>
      <w:proofErr w:type="spellStart"/>
      <w:r w:rsidRPr="003F78CA">
        <w:rPr>
          <w:rFonts w:asciiTheme="minorHAnsi" w:hAnsiTheme="minorHAnsi"/>
        </w:rPr>
        <w:t>má</w:t>
      </w:r>
      <w:proofErr w:type="spellEnd"/>
      <w:r w:rsidRPr="003F78CA">
        <w:rPr>
          <w:rFonts w:asciiTheme="minorHAnsi" w:hAnsiTheme="minorHAnsi"/>
          <w:lang w:val="pt-PT"/>
        </w:rPr>
        <w:t xml:space="preserve">s </w:t>
      </w:r>
      <w:proofErr w:type="gramStart"/>
      <w:r w:rsidRPr="003F78CA">
        <w:rPr>
          <w:rFonts w:asciiTheme="minorHAnsi" w:hAnsiTheme="minorHAnsi"/>
          <w:lang w:val="pt-PT"/>
        </w:rPr>
        <w:t>de dos</w:t>
      </w:r>
      <w:proofErr w:type="gramEnd"/>
      <w:r w:rsidRPr="003F78CA">
        <w:rPr>
          <w:rFonts w:asciiTheme="minorHAnsi" w:hAnsiTheme="minorHAnsi"/>
          <w:lang w:val="pt-PT"/>
        </w:rPr>
        <w:t xml:space="preserve"> d</w:t>
      </w:r>
      <w:r w:rsidRPr="003F78CA">
        <w:rPr>
          <w:rFonts w:asciiTheme="minorHAnsi" w:hAnsiTheme="minorHAnsi"/>
          <w:lang w:val="fr-FR"/>
        </w:rPr>
        <w:t>é</w:t>
      </w:r>
      <w:proofErr w:type="spellStart"/>
      <w:r w:rsidRPr="003F78CA">
        <w:rPr>
          <w:rFonts w:asciiTheme="minorHAnsi" w:hAnsiTheme="minorHAnsi"/>
          <w:lang w:val="pt-PT"/>
        </w:rPr>
        <w:t>cadas</w:t>
      </w:r>
      <w:proofErr w:type="spellEnd"/>
      <w:r w:rsidRPr="003F78CA">
        <w:rPr>
          <w:rFonts w:asciiTheme="minorHAnsi" w:hAnsiTheme="minorHAnsi"/>
          <w:lang w:val="pt-PT"/>
        </w:rPr>
        <w:t>, defendi</w:t>
      </w:r>
      <w:proofErr w:type="spellStart"/>
      <w:r w:rsidRPr="003F78CA">
        <w:rPr>
          <w:rFonts w:asciiTheme="minorHAnsi" w:hAnsiTheme="minorHAnsi"/>
        </w:rPr>
        <w:t>ó</w:t>
      </w:r>
      <w:proofErr w:type="spellEnd"/>
      <w:r w:rsidRPr="003F78CA">
        <w:rPr>
          <w:rFonts w:asciiTheme="minorHAnsi" w:hAnsiTheme="minorHAnsi"/>
        </w:rPr>
        <w:t xml:space="preserve"> y promovió con firmeza los derechos de acceso a la información, la transparencia y la privacidad de las personas.</w:t>
      </w:r>
    </w:p>
    <w:p w14:paraId="33568A78" w14:textId="77777777" w:rsidR="002947DE" w:rsidRPr="003F78CA" w:rsidRDefault="002947DE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eastAsia="Times Roman" w:hAnsiTheme="minorHAnsi" w:cs="Times Roman"/>
        </w:rPr>
      </w:pPr>
    </w:p>
    <w:p w14:paraId="3C77F9AE" w14:textId="77777777" w:rsidR="00AD1FAB" w:rsidRDefault="00000000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hAnsiTheme="minorHAnsi"/>
        </w:rPr>
      </w:pPr>
      <w:r w:rsidRPr="003F78CA">
        <w:rPr>
          <w:rFonts w:asciiTheme="minorHAnsi" w:hAnsiTheme="minorHAnsi"/>
        </w:rPr>
        <w:t>Agradezco profundamente a todas las personas que respondieron a la convocatoria y enriquecieron esta publicación con su talento, compromiso y perspectiva. Gracias a ellas, hoy contamos con una obra plural, abierta y propositiva que refleja el espíritu con el que fue concebida: conmemorar, documentar y aprender.</w:t>
      </w:r>
    </w:p>
    <w:p w14:paraId="321C4AFD" w14:textId="77777777" w:rsidR="002947DE" w:rsidRPr="003F78CA" w:rsidRDefault="002947DE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eastAsia="Times Roman" w:hAnsiTheme="minorHAnsi" w:cs="Times Roman"/>
        </w:rPr>
      </w:pPr>
    </w:p>
    <w:p w14:paraId="61B26199" w14:textId="77777777" w:rsidR="00AD1FAB" w:rsidRDefault="00000000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hAnsiTheme="minorHAnsi"/>
        </w:rPr>
      </w:pPr>
      <w:r w:rsidRPr="003F78CA">
        <w:rPr>
          <w:rFonts w:asciiTheme="minorHAnsi" w:hAnsiTheme="minorHAnsi"/>
        </w:rPr>
        <w:t>Que esta memoria histórica inspire a nuevas generaciones a seguir fortaleciendo los derechos humanos que son nuestra razón de ser y constituyen pilares fundamentales de nuestra democracia.</w:t>
      </w:r>
    </w:p>
    <w:p w14:paraId="746D7F0D" w14:textId="77777777" w:rsidR="002947DE" w:rsidRPr="003F78CA" w:rsidRDefault="002947DE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eastAsia="Times Roman" w:hAnsiTheme="minorHAnsi" w:cs="Times Roman"/>
        </w:rPr>
      </w:pPr>
    </w:p>
    <w:p w14:paraId="1DCE75D1" w14:textId="77777777" w:rsidR="002947DE" w:rsidRDefault="00000000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eastAsia="Times Roman" w:hAnsiTheme="minorHAnsi" w:cs="Times Roman"/>
          <w:b/>
          <w:bCs/>
        </w:rPr>
      </w:pPr>
      <w:proofErr w:type="spellStart"/>
      <w:r w:rsidRPr="003F78CA">
        <w:rPr>
          <w:rFonts w:asciiTheme="minorHAnsi" w:hAnsiTheme="minorHAnsi"/>
          <w:b/>
          <w:bCs/>
          <w:lang w:val="it-IT"/>
        </w:rPr>
        <w:t>Atentamente</w:t>
      </w:r>
      <w:proofErr w:type="spellEnd"/>
      <w:r w:rsidR="003F78CA" w:rsidRPr="003F78CA">
        <w:rPr>
          <w:rFonts w:asciiTheme="minorHAnsi" w:hAnsiTheme="minorHAnsi"/>
          <w:b/>
          <w:bCs/>
          <w:lang w:val="it-IT"/>
        </w:rPr>
        <w:t>.</w:t>
      </w:r>
      <w:r w:rsidRPr="003F78CA">
        <w:rPr>
          <w:rFonts w:asciiTheme="minorHAnsi" w:eastAsia="Times Roman" w:hAnsiTheme="minorHAnsi" w:cs="Times Roman"/>
          <w:b/>
          <w:bCs/>
        </w:rPr>
        <w:br/>
      </w:r>
      <w:r w:rsidRPr="003F78CA">
        <w:rPr>
          <w:rFonts w:asciiTheme="minorHAnsi" w:hAnsiTheme="minorHAnsi"/>
          <w:b/>
          <w:bCs/>
        </w:rPr>
        <w:t xml:space="preserve">Mtra. Mariela del Carmen Huerta Guerrero </w:t>
      </w:r>
    </w:p>
    <w:p w14:paraId="16F6AE7F" w14:textId="77777777" w:rsidR="002947DE" w:rsidRDefault="00000000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hAnsiTheme="minorHAnsi"/>
        </w:rPr>
      </w:pPr>
      <w:r w:rsidRPr="003F78CA">
        <w:rPr>
          <w:rFonts w:asciiTheme="minorHAnsi" w:hAnsiTheme="minorHAnsi"/>
        </w:rPr>
        <w:t xml:space="preserve">Comisionada </w:t>
      </w:r>
      <w:proofErr w:type="gramStart"/>
      <w:r w:rsidRPr="003F78CA">
        <w:rPr>
          <w:rFonts w:asciiTheme="minorHAnsi" w:hAnsiTheme="minorHAnsi"/>
        </w:rPr>
        <w:t>Presidenta</w:t>
      </w:r>
      <w:proofErr w:type="gramEnd"/>
      <w:r w:rsidRPr="003F78CA">
        <w:rPr>
          <w:rFonts w:asciiTheme="minorHAnsi" w:hAnsiTheme="minorHAnsi"/>
        </w:rPr>
        <w:t xml:space="preserve"> del </w:t>
      </w:r>
      <w:proofErr w:type="spellStart"/>
      <w:r w:rsidRPr="003F78CA">
        <w:rPr>
          <w:rFonts w:asciiTheme="minorHAnsi" w:hAnsiTheme="minorHAnsi"/>
        </w:rPr>
        <w:t>IACIP</w:t>
      </w:r>
      <w:proofErr w:type="spellEnd"/>
    </w:p>
    <w:p w14:paraId="74306CA2" w14:textId="09FBABB3" w:rsidR="00AD1FAB" w:rsidRDefault="00000000" w:rsidP="002947DE">
      <w:pPr>
        <w:pStyle w:val="Predeterminado"/>
        <w:suppressAutoHyphens/>
        <w:spacing w:before="0" w:after="240" w:line="240" w:lineRule="auto"/>
        <w:contextualSpacing/>
        <w:jc w:val="both"/>
        <w:rPr>
          <w:rFonts w:asciiTheme="minorHAnsi" w:hAnsiTheme="minorHAnsi"/>
        </w:rPr>
      </w:pPr>
      <w:r w:rsidRPr="003F78CA">
        <w:rPr>
          <w:rFonts w:asciiTheme="minorHAnsi" w:hAnsiTheme="minorHAnsi"/>
        </w:rPr>
        <w:t>Mayo 2025</w:t>
      </w:r>
    </w:p>
    <w:sectPr w:rsidR="00AD1FAB" w:rsidSect="002947DE">
      <w:headerReference w:type="default" r:id="rId7"/>
      <w:footerReference w:type="default" r:id="rId8"/>
      <w:pgSz w:w="12240" w:h="15840"/>
      <w:pgMar w:top="782" w:right="1440" w:bottom="928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196811" w14:textId="77777777" w:rsidR="00C2304A" w:rsidRDefault="00C2304A">
      <w:r>
        <w:separator/>
      </w:r>
    </w:p>
  </w:endnote>
  <w:endnote w:type="continuationSeparator" w:id="0">
    <w:p w14:paraId="2AB4A7E8" w14:textId="77777777" w:rsidR="00C2304A" w:rsidRDefault="00C230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Bold">
    <w:altName w:val="Aptos"/>
    <w:panose1 w:val="020B0604020202020204"/>
    <w:charset w:val="00"/>
    <w:family w:val="roman"/>
    <w:notTrueType/>
    <w:pitch w:val="default"/>
  </w:font>
  <w:font w:name="Times Roman">
    <w:altName w:val="Times New Roman"/>
    <w:panose1 w:val="020B0604020202020204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64BB7" w14:textId="77777777" w:rsidR="00AD1FAB" w:rsidRDefault="00AD1FA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9B0F40" w14:textId="77777777" w:rsidR="00C2304A" w:rsidRDefault="00C2304A">
      <w:r>
        <w:separator/>
      </w:r>
    </w:p>
  </w:footnote>
  <w:footnote w:type="continuationSeparator" w:id="0">
    <w:p w14:paraId="08B22DD0" w14:textId="77777777" w:rsidR="00C2304A" w:rsidRDefault="00C230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59AC9C" w14:textId="77777777" w:rsidR="00AD1FAB" w:rsidRDefault="00AD1FAB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1FAB"/>
    <w:rsid w:val="002947DE"/>
    <w:rsid w:val="003F78CA"/>
    <w:rsid w:val="00771A53"/>
    <w:rsid w:val="00AD1FAB"/>
    <w:rsid w:val="00C23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DBFE93"/>
  <w15:docId w15:val="{8CC2D2B9-240D-6E4F-81DA-CA9CF8465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s-MX" w:eastAsia="es-MX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Predeterminado">
    <w:name w:val="Predeterminado"/>
    <w:pPr>
      <w:spacing w:before="160" w:line="288" w:lineRule="auto"/>
    </w:pPr>
    <w:rPr>
      <w:rFonts w:ascii="Aptos Display" w:hAnsi="Aptos Display" w:cs="Arial Unicode MS"/>
      <w:color w:val="000000"/>
      <w:sz w:val="24"/>
      <w:szCs w:val="24"/>
      <w:lang w:val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</w:style>
  <w:style w:type="paragraph" w:styleId="Ttulo">
    <w:name w:val="Title"/>
    <w:basedOn w:val="Normal"/>
    <w:next w:val="Normal"/>
    <w:link w:val="TtuloCar"/>
    <w:uiPriority w:val="10"/>
    <w:qFormat/>
    <w:rsid w:val="003F78C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F78CA"/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Aptos Bold"/>
        <a:ea typeface="Aptos Bold"/>
        <a:cs typeface="Aptos Bold"/>
      </a:majorFont>
      <a:minorFont>
        <a:latin typeface="Aptos Display"/>
        <a:ea typeface="Aptos Display"/>
        <a:cs typeface="Aptos Display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Aptos Display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Aptos Display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9C9B6D1A-CB11-5A40-9C66-1EBA492F1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396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Rodrigo Sierra</cp:lastModifiedBy>
  <cp:revision>2</cp:revision>
  <dcterms:created xsi:type="dcterms:W3CDTF">2025-05-08T20:40:00Z</dcterms:created>
  <dcterms:modified xsi:type="dcterms:W3CDTF">2025-05-08T21:38:00Z</dcterms:modified>
</cp:coreProperties>
</file>